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报名回执</w:t>
      </w:r>
    </w:p>
    <w:tbl>
      <w:tblPr>
        <w:tblStyle w:val="11"/>
        <w:tblpPr w:leftFromText="180" w:rightFromText="180" w:vertAnchor="text" w:horzAnchor="page" w:tblpX="1209" w:tblpY="303"/>
        <w:tblW w:w="99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346"/>
        <w:gridCol w:w="495"/>
        <w:gridCol w:w="780"/>
        <w:gridCol w:w="694"/>
        <w:gridCol w:w="1725"/>
        <w:gridCol w:w="275"/>
        <w:gridCol w:w="730"/>
        <w:gridCol w:w="2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ind w:firstLine="420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</w:rPr>
              <w:t>深圳高新技术产业协会成长训练营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</w:rPr>
              <w:t>市场与销售系列培训--销售技能精华</w:t>
            </w: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第一期，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3月31日</w:t>
            </w: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□副会长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□常务理事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□理事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□会员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54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520" w:lineRule="exact"/>
              <w:ind w:left="251" w:leftChars="114" w:firstLine="120" w:firstLineChars="5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6" w:type="dxa"/>
            <w:vMerge w:val="restart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培训负责人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lang w:val="en-US" w:eastAsia="zh-CN"/>
              </w:rPr>
              <w:t>(请认真联系培训负责人跟参训学员的信息)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56" w:type="dxa"/>
            <w:vMerge w:val="continue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6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lang w:eastAsia="zh-CN"/>
              </w:rPr>
              <w:t>参训学员</w:t>
            </w:r>
          </w:p>
        </w:tc>
        <w:tc>
          <w:tcPr>
            <w:tcW w:w="1346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996" w:type="dxa"/>
            <w:gridSpan w:val="9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lang w:eastAsia="zh-CN"/>
              </w:rPr>
              <w:t>培训费用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lang w:eastAsia="zh-CN"/>
              </w:rPr>
              <w:t>会员免费</w:t>
            </w: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>2人、理事免费4人、常务理事免费6人，副会长免费8人。</w:t>
            </w:r>
            <w:r>
              <w:rPr>
                <w:rFonts w:hint="eastAsia" w:ascii="微软雅黑" w:hAnsi="微软雅黑" w:eastAsia="微软雅黑" w:cs="Arial"/>
                <w:color w:val="FF000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color w:val="FF0000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Arial"/>
                <w:color w:val="FF0000"/>
                <w:lang w:eastAsia="zh-CN"/>
              </w:rPr>
              <w:t>超出免费名额的会员企业，协会将收取</w:t>
            </w: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>300元/位培训费用。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lang w:eastAsia="zh-CN"/>
              </w:rPr>
              <w:t>培训时间：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201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日（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星期四） 09:30-12:30  14:00-17:00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lang w:eastAsia="zh-CN"/>
              </w:rPr>
              <w:t>培训地点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lang w:eastAsia="zh-CN"/>
              </w:rPr>
              <w:t>深圳市福田区上步中路100</w:t>
            </w: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Arial"/>
                <w:color w:val="FF0000"/>
                <w:lang w:eastAsia="zh-CN"/>
              </w:rPr>
              <w:t>号深圳市科学馆</w:t>
            </w:r>
            <w:r>
              <w:rPr>
                <w:rFonts w:hint="eastAsia" w:ascii="微软雅黑" w:hAnsi="微软雅黑" w:eastAsia="微软雅黑" w:cs="Arial"/>
                <w:color w:val="FF0000"/>
                <w:lang w:val="en-US" w:eastAsia="zh-CN"/>
              </w:rPr>
              <w:t>705会议室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lang w:eastAsia="zh-CN"/>
              </w:rPr>
              <w:t>联 系 人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吴老师/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邱老师：0755—83699382  0755-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 xml:space="preserve">83699443  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 xml:space="preserve"> E-mail: 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wuq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after="0" w:line="400" w:lineRule="exact"/>
              <w:jc w:val="both"/>
              <w:rPr>
                <w:rFonts w:ascii="微软雅黑" w:hAnsi="微软雅黑" w:eastAsia="微软雅黑" w:cs="Arial"/>
                <w:color w:val="FF0000"/>
              </w:rPr>
            </w:pPr>
            <w:r>
              <w:rPr>
                <w:rFonts w:hint="eastAsia" w:ascii="微软雅黑" w:hAnsi="微软雅黑" w:eastAsia="微软雅黑" w:cs="Arial"/>
                <w:color w:val="FF0000"/>
              </w:rPr>
              <w:t>请将报名回执传回我处，传真号：0755-83671211，或邮件至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"mailto:liutt@hi-tech.org.cn"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color w:val="FF0000"/>
                <w:sz w:val="18"/>
                <w:szCs w:val="18"/>
                <w:lang w:val="en-US" w:eastAsia="zh-CN"/>
              </w:rPr>
              <w:t>wuq</w:t>
            </w:r>
            <w:r>
              <w:rPr>
                <w:rStyle w:val="10"/>
                <w:rFonts w:hint="eastAsia" w:ascii="微软雅黑" w:hAnsi="微软雅黑" w:eastAsia="微软雅黑"/>
                <w:color w:val="FF0000"/>
                <w:sz w:val="18"/>
                <w:szCs w:val="18"/>
              </w:rPr>
              <w:t>@hi-tech.org.cn</w:t>
            </w:r>
            <w:r>
              <w:rPr>
                <w:rStyle w:val="10"/>
                <w:rFonts w:hint="eastAsia" w:ascii="微软雅黑" w:hAnsi="微软雅黑" w:eastAsia="微软雅黑"/>
                <w:color w:val="FF0000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；</w:t>
            </w:r>
          </w:p>
          <w:p>
            <w:pPr>
              <w:spacing w:after="0" w:line="200" w:lineRule="exact"/>
              <w:rPr>
                <w:rFonts w:ascii="微软雅黑" w:hAnsi="微软雅黑" w:eastAsia="微软雅黑" w:cs="Arial"/>
                <w:bCs/>
              </w:rPr>
            </w:pPr>
          </w:p>
        </w:tc>
      </w:tr>
    </w:tbl>
    <w:p>
      <w:pPr>
        <w:widowControl w:val="0"/>
        <w:spacing w:after="0" w:line="360" w:lineRule="auto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>
      <w:headerReference r:id="rId3" w:type="default"/>
      <w:pgSz w:w="11907" w:h="16840"/>
      <w:pgMar w:top="1276" w:right="1275" w:bottom="992" w:left="1418" w:header="0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left="-1133" w:leftChars="-579" w:hanging="141" w:hangingChars="64"/>
    </w:pPr>
    <w:r>
      <w:pict>
        <v:shape id="_x0000_i1025" o:spt="75" type="#_x0000_t75" style="height:57.75pt;width:278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B987A8B"/>
    <w:rsid w:val="000362AE"/>
    <w:rsid w:val="000A6123"/>
    <w:rsid w:val="000A7EAE"/>
    <w:rsid w:val="00102BB2"/>
    <w:rsid w:val="00170985"/>
    <w:rsid w:val="0017176B"/>
    <w:rsid w:val="00273078"/>
    <w:rsid w:val="00274047"/>
    <w:rsid w:val="00333F61"/>
    <w:rsid w:val="0035426B"/>
    <w:rsid w:val="00360986"/>
    <w:rsid w:val="00362AB4"/>
    <w:rsid w:val="003B11F0"/>
    <w:rsid w:val="003E2150"/>
    <w:rsid w:val="0044520D"/>
    <w:rsid w:val="00446322"/>
    <w:rsid w:val="0045615C"/>
    <w:rsid w:val="004D11DB"/>
    <w:rsid w:val="00501CBB"/>
    <w:rsid w:val="005128C1"/>
    <w:rsid w:val="00594B4D"/>
    <w:rsid w:val="005A4A52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008F1"/>
    <w:rsid w:val="00C7591D"/>
    <w:rsid w:val="00CA5D38"/>
    <w:rsid w:val="00CB2E1E"/>
    <w:rsid w:val="00CF1EEA"/>
    <w:rsid w:val="00D5719C"/>
    <w:rsid w:val="00DA1D4F"/>
    <w:rsid w:val="00DC6854"/>
    <w:rsid w:val="00DD5211"/>
    <w:rsid w:val="00E2563B"/>
    <w:rsid w:val="00E87B4B"/>
    <w:rsid w:val="00EC33BC"/>
    <w:rsid w:val="00F11342"/>
    <w:rsid w:val="00FA0B98"/>
    <w:rsid w:val="00FD0ACC"/>
    <w:rsid w:val="00FF16DE"/>
    <w:rsid w:val="03B358FE"/>
    <w:rsid w:val="03C816C2"/>
    <w:rsid w:val="03EF7383"/>
    <w:rsid w:val="043A3F7F"/>
    <w:rsid w:val="052D5614"/>
    <w:rsid w:val="05FD5039"/>
    <w:rsid w:val="06632394"/>
    <w:rsid w:val="07F13037"/>
    <w:rsid w:val="082B63F3"/>
    <w:rsid w:val="0B987A8B"/>
    <w:rsid w:val="0BD65003"/>
    <w:rsid w:val="0C8D3125"/>
    <w:rsid w:val="0CA73CCE"/>
    <w:rsid w:val="0D443BF3"/>
    <w:rsid w:val="0D5B4A77"/>
    <w:rsid w:val="0DFB6B7F"/>
    <w:rsid w:val="0EC30B46"/>
    <w:rsid w:val="0EC54049"/>
    <w:rsid w:val="0F0E1A57"/>
    <w:rsid w:val="11AD4D91"/>
    <w:rsid w:val="11F93A4E"/>
    <w:rsid w:val="150E0C1B"/>
    <w:rsid w:val="15EE16E2"/>
    <w:rsid w:val="16AB3EBF"/>
    <w:rsid w:val="17C00184"/>
    <w:rsid w:val="18020AC6"/>
    <w:rsid w:val="1B6260FC"/>
    <w:rsid w:val="1DBB1753"/>
    <w:rsid w:val="1DD80D03"/>
    <w:rsid w:val="1E4303B3"/>
    <w:rsid w:val="1F826B41"/>
    <w:rsid w:val="21222D6A"/>
    <w:rsid w:val="21D2510C"/>
    <w:rsid w:val="223C0621"/>
    <w:rsid w:val="22A34C73"/>
    <w:rsid w:val="23555288"/>
    <w:rsid w:val="256726E9"/>
    <w:rsid w:val="264A3FE1"/>
    <w:rsid w:val="2A261D32"/>
    <w:rsid w:val="2B7816DF"/>
    <w:rsid w:val="2BC67260"/>
    <w:rsid w:val="2C3B3017"/>
    <w:rsid w:val="2E8D2EEB"/>
    <w:rsid w:val="2E9B7C83"/>
    <w:rsid w:val="302E2617"/>
    <w:rsid w:val="30533CAB"/>
    <w:rsid w:val="3060647C"/>
    <w:rsid w:val="30AA3266"/>
    <w:rsid w:val="319C32C0"/>
    <w:rsid w:val="32FD49B4"/>
    <w:rsid w:val="359E1A84"/>
    <w:rsid w:val="36653A4C"/>
    <w:rsid w:val="376016E5"/>
    <w:rsid w:val="383E32D2"/>
    <w:rsid w:val="386B671F"/>
    <w:rsid w:val="39957106"/>
    <w:rsid w:val="39B15AA6"/>
    <w:rsid w:val="3A561743"/>
    <w:rsid w:val="3A630A59"/>
    <w:rsid w:val="3B9134C3"/>
    <w:rsid w:val="3E266F05"/>
    <w:rsid w:val="3F9470DC"/>
    <w:rsid w:val="416F1C72"/>
    <w:rsid w:val="4240286C"/>
    <w:rsid w:val="44A33872"/>
    <w:rsid w:val="44AE084C"/>
    <w:rsid w:val="467F3837"/>
    <w:rsid w:val="47E40B80"/>
    <w:rsid w:val="48BC2DE1"/>
    <w:rsid w:val="498A4734"/>
    <w:rsid w:val="49B27E76"/>
    <w:rsid w:val="49F53DE3"/>
    <w:rsid w:val="4A1B6221"/>
    <w:rsid w:val="4EBA2DB7"/>
    <w:rsid w:val="4EC63299"/>
    <w:rsid w:val="4F787CF2"/>
    <w:rsid w:val="4F884709"/>
    <w:rsid w:val="4FF33DB8"/>
    <w:rsid w:val="52137636"/>
    <w:rsid w:val="54124B7D"/>
    <w:rsid w:val="5475139F"/>
    <w:rsid w:val="557D3DCF"/>
    <w:rsid w:val="55A57512"/>
    <w:rsid w:val="56197772"/>
    <w:rsid w:val="566C5C56"/>
    <w:rsid w:val="58294CB2"/>
    <w:rsid w:val="5A893518"/>
    <w:rsid w:val="5B0B05EE"/>
    <w:rsid w:val="5BAB1071"/>
    <w:rsid w:val="5D327BF3"/>
    <w:rsid w:val="5EAF03E4"/>
    <w:rsid w:val="5EC06100"/>
    <w:rsid w:val="5FA266F3"/>
    <w:rsid w:val="616D2866"/>
    <w:rsid w:val="652E0357"/>
    <w:rsid w:val="65EE45C9"/>
    <w:rsid w:val="65FD6DE2"/>
    <w:rsid w:val="67CE4ADF"/>
    <w:rsid w:val="694D4F50"/>
    <w:rsid w:val="6B356FEF"/>
    <w:rsid w:val="6DD2313B"/>
    <w:rsid w:val="6DE229A3"/>
    <w:rsid w:val="6E471A20"/>
    <w:rsid w:val="6EA0700B"/>
    <w:rsid w:val="6EE72492"/>
    <w:rsid w:val="72EE509C"/>
    <w:rsid w:val="73901D23"/>
    <w:rsid w:val="75D373DE"/>
    <w:rsid w:val="75E7607E"/>
    <w:rsid w:val="76460ADD"/>
    <w:rsid w:val="77230004"/>
    <w:rsid w:val="788C6F1E"/>
    <w:rsid w:val="79A44820"/>
    <w:rsid w:val="79F223A1"/>
    <w:rsid w:val="7A35410F"/>
    <w:rsid w:val="7A40469E"/>
    <w:rsid w:val="7BF278E8"/>
    <w:rsid w:val="7CF27D31"/>
    <w:rsid w:val="7D433221"/>
    <w:rsid w:val="7DF32427"/>
    <w:rsid w:val="7EBE0D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table" w:styleId="12">
    <w:name w:val="Table Grid"/>
    <w:basedOn w:val="11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0"/>
    <w:pPr>
      <w:ind w:left="720"/>
      <w:contextualSpacing/>
    </w:pPr>
  </w:style>
  <w:style w:type="paragraph" w:customStyle="1" w:styleId="14">
    <w:name w:val="h333"/>
    <w:basedOn w:val="1"/>
    <w:qFormat/>
    <w:uiPriority w:val="0"/>
    <w:pPr>
      <w:pBdr>
        <w:bottom w:val="dashed" w:color="999999" w:sz="6" w:space="0"/>
      </w:pBdr>
      <w:spacing w:before="100" w:beforeAutospacing="1" w:after="150" w:line="600" w:lineRule="atLeast"/>
    </w:pPr>
    <w:rPr>
      <w:rFonts w:ascii="Times New Roman" w:hAnsi="Times New Roman" w:eastAsia="Times New Roman"/>
      <w:sz w:val="30"/>
      <w:szCs w:val="30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17">
    <w:name w:val="z-窗体底端1"/>
    <w:basedOn w:val="1"/>
    <w:next w:val="1"/>
    <w:link w:val="21"/>
    <w:qFormat/>
    <w:uiPriority w:val="0"/>
    <w:pPr>
      <w:widowControl w:val="0"/>
      <w:pBdr>
        <w:top w:val="single" w:color="auto" w:sz="6" w:space="1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8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7"/>
    <w:link w:val="4"/>
    <w:semiHidden/>
    <w:qFormat/>
    <w:uiPriority w:val="0"/>
    <w:rPr>
      <w:rFonts w:ascii="Calibri" w:hAnsi="Calibri"/>
      <w:sz w:val="18"/>
      <w:szCs w:val="18"/>
    </w:rPr>
  </w:style>
  <w:style w:type="character" w:customStyle="1" w:styleId="21">
    <w:name w:val="z-窗体底端 Char"/>
    <w:basedOn w:val="7"/>
    <w:link w:val="17"/>
    <w:qFormat/>
    <w:uiPriority w:val="0"/>
    <w:rPr>
      <w:rFonts w:ascii="Arial"/>
      <w:vanish/>
      <w:kern w:val="2"/>
      <w:sz w:val="16"/>
    </w:rPr>
  </w:style>
  <w:style w:type="character" w:customStyle="1" w:styleId="22">
    <w:name w:val="批注框文本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ScaleCrop>false</ScaleCrop>
  <LinksUpToDate>false</LinksUpToDate>
  <CharactersWithSpaces>818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2015-09-07T08:59:00Z</dcterms:created>
  <dc:creator>Administrator</dc:creator>
  <cp:lastModifiedBy>Administrator</cp:lastModifiedBy>
  <dcterms:modified xsi:type="dcterms:W3CDTF">2016-03-23T01:57:43Z</dcterms:modified>
  <dc:title>8月14日“危机中的企业供应链资金管理”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