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enter" w:pos="5273"/>
        </w:tabs>
        <w:spacing w:line="360" w:lineRule="auto"/>
        <w:rPr>
          <w:rFonts w:ascii="微软雅黑" w:hAnsi="微软雅黑" w:eastAsia="微软雅黑"/>
          <w:b/>
          <w:color w:val="3F3F3F"/>
          <w:sz w:val="30"/>
          <w:szCs w:val="30"/>
        </w:rPr>
      </w:pPr>
      <w:r>
        <w:rPr>
          <w:rFonts w:hint="eastAsia" w:ascii="微软雅黑" w:hAnsi="微软雅黑" w:eastAsia="微软雅黑" w:cs="微软雅黑"/>
          <w:b/>
          <w:sz w:val="36"/>
          <w:szCs w:val="36"/>
        </w:rPr>
        <w:t>2015年人力资源管理系列三《</w:t>
      </w:r>
      <w:r>
        <w:rPr>
          <w:rFonts w:hint="eastAsia" w:ascii="微软雅黑" w:hAnsi="微软雅黑" w:eastAsia="微软雅黑" w:cs="微软雅黑"/>
          <w:b/>
          <w:sz w:val="36"/>
          <w:szCs w:val="36"/>
          <w:lang w:val="zh-CN"/>
        </w:rPr>
        <w:t>TTM-高级培训管理者培训</w:t>
      </w:r>
      <w:r>
        <w:rPr>
          <w:rFonts w:hint="eastAsia" w:ascii="微软雅黑" w:hAnsi="微软雅黑" w:eastAsia="微软雅黑" w:cs="微软雅黑"/>
          <w:b/>
          <w:sz w:val="36"/>
          <w:szCs w:val="36"/>
        </w:rPr>
        <w:t xml:space="preserve"> 》 </w:t>
      </w:r>
    </w:p>
    <w:p>
      <w:pPr>
        <w:tabs>
          <w:tab w:val="center" w:pos="5273"/>
        </w:tabs>
        <w:spacing w:line="360" w:lineRule="auto"/>
        <w:ind w:left="359" w:leftChars="171" w:firstLine="7434" w:firstLineChars="2950"/>
        <w:rPr>
          <w:rFonts w:ascii="微软雅黑" w:hAnsi="微软雅黑" w:eastAsia="微软雅黑" w:cs="Arial"/>
          <w:b/>
          <w:bCs/>
          <w:color w:val="3366FF"/>
          <w:spacing w:val="6"/>
          <w:sz w:val="36"/>
          <w:szCs w:val="36"/>
        </w:rPr>
      </w:pPr>
      <w:r>
        <w:rPr>
          <w:rFonts w:hint="eastAsia" w:ascii="微软雅黑" w:hAnsi="微软雅黑" w:eastAsia="微软雅黑" w:cs="Arial"/>
          <w:b/>
          <w:bCs/>
          <w:color w:val="FF0000"/>
          <w:spacing w:val="6"/>
          <w:sz w:val="24"/>
          <w:szCs w:val="24"/>
        </w:rPr>
        <w:t xml:space="preserve"> 限额50人</w:t>
      </w:r>
    </w:p>
    <w:p>
      <w:pPr>
        <w:pStyle w:val="13"/>
        <w:rPr>
          <w:rFonts w:ascii="宋体" w:hAnsi="宋体"/>
          <w:b/>
          <w:color w:val="3366FF"/>
          <w:kern w:val="2"/>
          <w:sz w:val="24"/>
          <w:szCs w:val="24"/>
          <w:lang w:val="en-US"/>
        </w:rPr>
      </w:pPr>
      <w:r>
        <w:rPr>
          <w:rFonts w:hint="eastAsia" w:ascii="宋体" w:hAnsi="宋体"/>
          <w:b/>
          <w:color w:val="3366FF"/>
          <w:kern w:val="2"/>
          <w:sz w:val="24"/>
          <w:szCs w:val="24"/>
          <w:lang w:val="en-US"/>
        </w:rPr>
        <w:t>【课程背景】</w:t>
      </w:r>
    </w:p>
    <w:p>
      <w:pPr>
        <w:spacing w:line="360" w:lineRule="auto"/>
        <w:ind w:firstLine="480" w:firstLineChars="200"/>
        <w:rPr>
          <w:rFonts w:ascii="宋体" w:hAnsi="宋体" w:cs="宋体"/>
          <w:sz w:val="24"/>
          <w:szCs w:val="24"/>
        </w:rPr>
      </w:pPr>
      <w:r>
        <w:rPr>
          <w:rFonts w:hint="eastAsia" w:ascii="宋体" w:hAnsi="宋体" w:cs="宋体"/>
          <w:sz w:val="24"/>
          <w:szCs w:val="24"/>
        </w:rPr>
        <w:t>随着时代的发展与竞争的加剧，企业发现虽然不断升级硬实力，但面对复杂的经济和市场竞争环境仍然越来越力不从心。因此企业开始依赖于另一生产线的成长和发展，即</w:t>
      </w:r>
      <w:r>
        <w:rPr>
          <w:rFonts w:hint="eastAsia" w:ascii="宋体" w:hAnsi="宋体" w:cs="宋体"/>
          <w:b/>
          <w:color w:val="006600"/>
          <w:sz w:val="24"/>
          <w:szCs w:val="24"/>
        </w:rPr>
        <w:t>企业人才生产线</w:t>
      </w:r>
      <w:r>
        <w:rPr>
          <w:rFonts w:hint="eastAsia" w:ascii="宋体" w:hAnsi="宋体" w:cs="宋体"/>
          <w:sz w:val="24"/>
          <w:szCs w:val="24"/>
        </w:rPr>
        <w:t>。 一个合格的培训管理者肩负：为企业打造第二生产线——</w:t>
      </w:r>
      <w:r>
        <w:rPr>
          <w:rFonts w:hint="eastAsia" w:ascii="宋体" w:hAnsi="宋体" w:cs="宋体"/>
          <w:b/>
          <w:color w:val="006600"/>
          <w:sz w:val="24"/>
          <w:szCs w:val="24"/>
        </w:rPr>
        <w:t>人才生产线</w:t>
      </w:r>
      <w:r>
        <w:rPr>
          <w:rFonts w:hint="eastAsia" w:ascii="宋体" w:hAnsi="宋体" w:cs="宋体"/>
          <w:sz w:val="24"/>
          <w:szCs w:val="24"/>
        </w:rPr>
        <w:t>的使命。</w:t>
      </w:r>
    </w:p>
    <w:p>
      <w:pPr>
        <w:spacing w:line="360" w:lineRule="auto"/>
        <w:rPr>
          <w:rFonts w:ascii="宋体" w:hAnsi="宋体" w:cs="宋体"/>
          <w:sz w:val="24"/>
          <w:szCs w:val="24"/>
        </w:rPr>
      </w:pPr>
      <w:r>
        <w:rPr>
          <w:rFonts w:hint="eastAsia" w:ascii="宋体" w:hAnsi="宋体" w:cs="宋体"/>
          <w:sz w:val="24"/>
          <w:szCs w:val="24"/>
        </w:rPr>
        <w:t>如何让</w:t>
      </w:r>
      <w:r>
        <w:rPr>
          <w:rFonts w:hint="eastAsia" w:ascii="宋体" w:hAnsi="宋体" w:cs="宋体"/>
          <w:b/>
          <w:color w:val="006600"/>
          <w:sz w:val="24"/>
          <w:szCs w:val="24"/>
        </w:rPr>
        <w:t>培训价值</w:t>
      </w:r>
      <w:r>
        <w:rPr>
          <w:rFonts w:hint="eastAsia" w:ascii="宋体" w:hAnsi="宋体" w:cs="宋体"/>
          <w:sz w:val="24"/>
          <w:szCs w:val="24"/>
        </w:rPr>
        <w:t>最大化？</w:t>
      </w:r>
    </w:p>
    <w:p>
      <w:pPr>
        <w:spacing w:line="360" w:lineRule="auto"/>
        <w:rPr>
          <w:rFonts w:ascii="宋体" w:hAnsi="宋体" w:cs="宋体"/>
          <w:sz w:val="24"/>
          <w:szCs w:val="24"/>
        </w:rPr>
      </w:pPr>
      <w:r>
        <w:rPr>
          <w:rFonts w:hint="eastAsia" w:ascii="宋体" w:hAnsi="宋体" w:cs="宋体"/>
          <w:sz w:val="24"/>
          <w:szCs w:val="24"/>
        </w:rPr>
        <w:t>如何配合企业的发展战略构建合理完善的</w:t>
      </w:r>
      <w:r>
        <w:rPr>
          <w:rFonts w:hint="eastAsia" w:ascii="宋体" w:hAnsi="宋体" w:cs="宋体"/>
          <w:b/>
          <w:color w:val="006600"/>
          <w:sz w:val="24"/>
          <w:szCs w:val="24"/>
        </w:rPr>
        <w:t>人才培养体系</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如何分析</w:t>
      </w:r>
      <w:r>
        <w:rPr>
          <w:rFonts w:hint="eastAsia" w:ascii="宋体" w:hAnsi="宋体" w:cs="宋体"/>
          <w:b/>
          <w:color w:val="006600"/>
          <w:sz w:val="24"/>
          <w:szCs w:val="24"/>
        </w:rPr>
        <w:t>培训需求</w:t>
      </w:r>
      <w:r>
        <w:rPr>
          <w:rFonts w:hint="eastAsia" w:ascii="宋体" w:hAnsi="宋体" w:cs="宋体"/>
          <w:sz w:val="24"/>
          <w:szCs w:val="24"/>
        </w:rPr>
        <w:t>及拟定符合企业实际需要的</w:t>
      </w:r>
      <w:r>
        <w:rPr>
          <w:rFonts w:hint="eastAsia" w:ascii="宋体" w:hAnsi="宋体" w:cs="宋体"/>
          <w:b/>
          <w:color w:val="006600"/>
          <w:sz w:val="24"/>
          <w:szCs w:val="24"/>
        </w:rPr>
        <w:t>培训计划</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如何筛选与使用外部的</w:t>
      </w:r>
      <w:r>
        <w:rPr>
          <w:rFonts w:hint="eastAsia" w:ascii="宋体" w:hAnsi="宋体" w:cs="宋体"/>
          <w:b/>
          <w:color w:val="006600"/>
          <w:sz w:val="24"/>
          <w:szCs w:val="24"/>
        </w:rPr>
        <w:t>培训资源</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如何设计开发切合企业需要的</w:t>
      </w:r>
      <w:r>
        <w:rPr>
          <w:rFonts w:hint="eastAsia" w:ascii="宋体" w:hAnsi="宋体" w:cs="宋体"/>
          <w:b/>
          <w:color w:val="006600"/>
          <w:sz w:val="24"/>
          <w:szCs w:val="24"/>
        </w:rPr>
        <w:t>培训课程</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如何建立专业的内部</w:t>
      </w:r>
      <w:r>
        <w:rPr>
          <w:rFonts w:hint="eastAsia" w:ascii="宋体" w:hAnsi="宋体" w:cs="宋体"/>
          <w:b/>
          <w:color w:val="006600"/>
          <w:sz w:val="24"/>
          <w:szCs w:val="24"/>
        </w:rPr>
        <w:t>培训师队伍</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如何评估培训</w:t>
      </w:r>
      <w:r>
        <w:rPr>
          <w:rFonts w:hint="eastAsia" w:ascii="宋体" w:hAnsi="宋体" w:cs="宋体"/>
          <w:b/>
          <w:color w:val="006600"/>
          <w:sz w:val="24"/>
          <w:szCs w:val="24"/>
        </w:rPr>
        <w:t>收益与效果</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如何让培训的理念</w:t>
      </w:r>
      <w:r>
        <w:rPr>
          <w:rFonts w:hint="eastAsia" w:ascii="宋体" w:hAnsi="宋体" w:cs="宋体"/>
          <w:b/>
          <w:color w:val="006600"/>
          <w:sz w:val="24"/>
          <w:szCs w:val="24"/>
        </w:rPr>
        <w:t>落地并转化</w:t>
      </w:r>
      <w:r>
        <w:rPr>
          <w:rFonts w:hint="eastAsia" w:ascii="宋体" w:hAnsi="宋体" w:cs="宋体"/>
          <w:sz w:val="24"/>
          <w:szCs w:val="24"/>
        </w:rPr>
        <w:t>到实际工作岗位中？</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TTM（Training on Training managers）意为</w:t>
      </w:r>
      <w:r>
        <w:rPr>
          <w:rFonts w:hint="eastAsia" w:ascii="宋体" w:hAnsi="宋体" w:cs="宋体"/>
          <w:b/>
          <w:color w:val="006600"/>
          <w:sz w:val="24"/>
          <w:szCs w:val="24"/>
        </w:rPr>
        <w:t>培训管理者培训</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对企业内部负责</w:t>
      </w:r>
      <w:r>
        <w:rPr>
          <w:rFonts w:hint="eastAsia" w:ascii="宋体" w:hAnsi="宋体" w:cs="宋体"/>
          <w:b/>
          <w:color w:val="006600"/>
          <w:sz w:val="24"/>
          <w:szCs w:val="24"/>
        </w:rPr>
        <w:t>培训体系</w:t>
      </w:r>
      <w:r>
        <w:rPr>
          <w:rFonts w:hint="eastAsia" w:ascii="宋体" w:hAnsi="宋体" w:cs="宋体"/>
          <w:sz w:val="24"/>
          <w:szCs w:val="24"/>
        </w:rPr>
        <w:t>构建与</w:t>
      </w:r>
      <w:r>
        <w:rPr>
          <w:rFonts w:hint="eastAsia" w:ascii="宋体" w:hAnsi="宋体" w:cs="宋体"/>
          <w:b/>
          <w:color w:val="006600"/>
          <w:sz w:val="24"/>
          <w:szCs w:val="24"/>
        </w:rPr>
        <w:t>培训管理</w:t>
      </w:r>
      <w:r>
        <w:rPr>
          <w:rFonts w:hint="eastAsia" w:ascii="宋体" w:hAnsi="宋体" w:cs="宋体"/>
          <w:sz w:val="24"/>
          <w:szCs w:val="24"/>
        </w:rPr>
        <w:t>的岗位进行全面、系统、专业训练。</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《培训管理者培训（TTM》旨在“正本清源”。</w:t>
      </w:r>
    </w:p>
    <w:p>
      <w:pPr>
        <w:spacing w:line="360" w:lineRule="auto"/>
        <w:rPr>
          <w:rFonts w:ascii="宋体" w:hAnsi="宋体" w:cs="宋体"/>
          <w:sz w:val="24"/>
          <w:szCs w:val="24"/>
        </w:rPr>
      </w:pPr>
      <w:r>
        <w:rPr>
          <w:rFonts w:hint="eastAsia" w:ascii="宋体" w:hAnsi="宋体" w:cs="宋体"/>
          <w:sz w:val="24"/>
          <w:szCs w:val="24"/>
        </w:rPr>
        <w:t>从企业源头和目前中国培训</w:t>
      </w:r>
      <w:r>
        <w:rPr>
          <w:rFonts w:hint="eastAsia" w:ascii="宋体" w:hAnsi="宋体" w:cs="宋体"/>
          <w:b/>
          <w:color w:val="006600"/>
          <w:sz w:val="24"/>
          <w:szCs w:val="24"/>
        </w:rPr>
        <w:t>现状</w:t>
      </w:r>
      <w:r>
        <w:rPr>
          <w:rFonts w:hint="eastAsia" w:ascii="宋体" w:hAnsi="宋体" w:cs="宋体"/>
          <w:sz w:val="24"/>
          <w:szCs w:val="24"/>
        </w:rPr>
        <w:t>的短板开始，通过对现代化培训</w:t>
      </w:r>
      <w:r>
        <w:rPr>
          <w:rFonts w:hint="eastAsia" w:ascii="宋体" w:hAnsi="宋体" w:cs="宋体"/>
          <w:b/>
          <w:color w:val="006600"/>
          <w:sz w:val="24"/>
          <w:szCs w:val="24"/>
        </w:rPr>
        <w:t>理念</w:t>
      </w:r>
      <w:r>
        <w:rPr>
          <w:rFonts w:hint="eastAsia" w:ascii="宋体" w:hAnsi="宋体" w:cs="宋体"/>
          <w:sz w:val="24"/>
          <w:szCs w:val="24"/>
        </w:rPr>
        <w:t>、培训</w:t>
      </w:r>
      <w:r>
        <w:rPr>
          <w:rFonts w:hint="eastAsia" w:ascii="宋体" w:hAnsi="宋体" w:cs="宋体"/>
          <w:b/>
          <w:color w:val="006600"/>
          <w:sz w:val="24"/>
          <w:szCs w:val="24"/>
        </w:rPr>
        <w:t>趋势</w:t>
      </w:r>
      <w:r>
        <w:rPr>
          <w:rFonts w:hint="eastAsia" w:ascii="宋体" w:hAnsi="宋体" w:cs="宋体"/>
          <w:sz w:val="24"/>
          <w:szCs w:val="24"/>
        </w:rPr>
        <w:t>、培训</w:t>
      </w:r>
      <w:r>
        <w:rPr>
          <w:rFonts w:hint="eastAsia" w:ascii="宋体" w:hAnsi="宋体" w:cs="宋体"/>
          <w:b/>
          <w:color w:val="006600"/>
          <w:sz w:val="24"/>
          <w:szCs w:val="24"/>
        </w:rPr>
        <w:t>症结</w:t>
      </w:r>
      <w:r>
        <w:rPr>
          <w:rFonts w:hint="eastAsia" w:ascii="宋体" w:hAnsi="宋体" w:cs="宋体"/>
          <w:sz w:val="24"/>
          <w:szCs w:val="24"/>
        </w:rPr>
        <w:t>进行深入探讨和鞭辟入里的分析；</w:t>
      </w:r>
    </w:p>
    <w:p>
      <w:pPr>
        <w:spacing w:line="360" w:lineRule="auto"/>
        <w:rPr>
          <w:rFonts w:ascii="宋体" w:hAnsi="宋体" w:cs="宋体"/>
          <w:sz w:val="24"/>
          <w:szCs w:val="24"/>
        </w:rPr>
      </w:pPr>
      <w:r>
        <w:rPr>
          <w:rFonts w:hint="eastAsia" w:ascii="宋体" w:hAnsi="宋体" w:cs="宋体"/>
          <w:sz w:val="24"/>
          <w:szCs w:val="24"/>
        </w:rPr>
        <w:t>现场演练</w:t>
      </w:r>
      <w:r>
        <w:rPr>
          <w:rFonts w:hint="eastAsia" w:ascii="宋体" w:hAnsi="宋体" w:cs="宋体"/>
          <w:b/>
          <w:color w:val="006600"/>
          <w:sz w:val="24"/>
          <w:szCs w:val="24"/>
        </w:rPr>
        <w:t>组织</w:t>
      </w:r>
      <w:r>
        <w:rPr>
          <w:rFonts w:hint="eastAsia" w:ascii="宋体" w:hAnsi="宋体" w:cs="宋体"/>
          <w:sz w:val="24"/>
          <w:szCs w:val="24"/>
        </w:rPr>
        <w:t>发展体系、员工</w:t>
      </w:r>
      <w:r>
        <w:rPr>
          <w:rFonts w:hint="eastAsia" w:ascii="宋体" w:hAnsi="宋体" w:cs="宋体"/>
          <w:b/>
          <w:color w:val="006600"/>
          <w:sz w:val="24"/>
          <w:szCs w:val="24"/>
        </w:rPr>
        <w:t>能力</w:t>
      </w:r>
      <w:r>
        <w:rPr>
          <w:rFonts w:hint="eastAsia" w:ascii="宋体" w:hAnsi="宋体" w:cs="宋体"/>
          <w:sz w:val="24"/>
          <w:szCs w:val="24"/>
        </w:rPr>
        <w:t>体系、培训</w:t>
      </w:r>
      <w:r>
        <w:rPr>
          <w:rFonts w:hint="eastAsia" w:ascii="宋体" w:hAnsi="宋体" w:cs="宋体"/>
          <w:b/>
          <w:color w:val="006600"/>
          <w:sz w:val="24"/>
          <w:szCs w:val="24"/>
        </w:rPr>
        <w:t>课程</w:t>
      </w:r>
      <w:r>
        <w:rPr>
          <w:rFonts w:hint="eastAsia" w:ascii="宋体" w:hAnsi="宋体" w:cs="宋体"/>
          <w:sz w:val="24"/>
          <w:szCs w:val="24"/>
        </w:rPr>
        <w:t>体系、培训</w:t>
      </w:r>
      <w:r>
        <w:rPr>
          <w:rFonts w:hint="eastAsia" w:ascii="宋体" w:hAnsi="宋体" w:cs="宋体"/>
          <w:b/>
          <w:color w:val="006600"/>
          <w:sz w:val="24"/>
          <w:szCs w:val="24"/>
        </w:rPr>
        <w:t>师资</w:t>
      </w:r>
      <w:r>
        <w:rPr>
          <w:rFonts w:hint="eastAsia" w:ascii="宋体" w:hAnsi="宋体" w:cs="宋体"/>
          <w:sz w:val="24"/>
          <w:szCs w:val="24"/>
        </w:rPr>
        <w:t>体系、培训</w:t>
      </w:r>
      <w:r>
        <w:rPr>
          <w:rFonts w:hint="eastAsia" w:ascii="宋体" w:hAnsi="宋体" w:cs="宋体"/>
          <w:b/>
          <w:color w:val="006600"/>
          <w:sz w:val="24"/>
          <w:szCs w:val="24"/>
        </w:rPr>
        <w:t>执行</w:t>
      </w:r>
      <w:r>
        <w:rPr>
          <w:rFonts w:hint="eastAsia" w:ascii="宋体" w:hAnsi="宋体" w:cs="宋体"/>
          <w:sz w:val="24"/>
          <w:szCs w:val="24"/>
        </w:rPr>
        <w:t>体系、培训</w:t>
      </w:r>
      <w:r>
        <w:rPr>
          <w:rFonts w:hint="eastAsia" w:ascii="宋体" w:hAnsi="宋体" w:cs="宋体"/>
          <w:b/>
          <w:color w:val="006600"/>
          <w:sz w:val="24"/>
          <w:szCs w:val="24"/>
        </w:rPr>
        <w:t>支持</w:t>
      </w:r>
      <w:r>
        <w:rPr>
          <w:rFonts w:hint="eastAsia" w:ascii="宋体" w:hAnsi="宋体" w:cs="宋体"/>
          <w:sz w:val="24"/>
          <w:szCs w:val="24"/>
        </w:rPr>
        <w:t>体系的建立与优化；</w:t>
      </w:r>
    </w:p>
    <w:p>
      <w:pPr>
        <w:spacing w:line="360" w:lineRule="auto"/>
        <w:rPr>
          <w:rFonts w:ascii="宋体" w:hAnsi="宋体" w:cs="宋体"/>
          <w:sz w:val="24"/>
          <w:szCs w:val="24"/>
        </w:rPr>
      </w:pPr>
      <w:r>
        <w:rPr>
          <w:rFonts w:hint="eastAsia" w:ascii="宋体" w:hAnsi="宋体" w:cs="宋体"/>
          <w:sz w:val="24"/>
          <w:szCs w:val="24"/>
        </w:rPr>
        <w:t>让企业人才培养体系更加</w:t>
      </w:r>
      <w:r>
        <w:rPr>
          <w:rFonts w:hint="eastAsia" w:ascii="宋体" w:hAnsi="宋体" w:cs="宋体"/>
          <w:b/>
          <w:color w:val="006600"/>
          <w:sz w:val="24"/>
          <w:szCs w:val="24"/>
        </w:rPr>
        <w:t>专业化</w:t>
      </w:r>
      <w:r>
        <w:rPr>
          <w:rFonts w:hint="eastAsia" w:ascii="宋体" w:hAnsi="宋体" w:cs="宋体"/>
          <w:sz w:val="24"/>
          <w:szCs w:val="24"/>
        </w:rPr>
        <w:t>。</w:t>
      </w:r>
    </w:p>
    <w:p>
      <w:pPr>
        <w:pStyle w:val="13"/>
        <w:rPr>
          <w:rFonts w:ascii="宋体" w:hAnsi="宋体"/>
          <w:b/>
          <w:color w:val="3366FF"/>
          <w:kern w:val="2"/>
          <w:sz w:val="24"/>
          <w:szCs w:val="24"/>
          <w:lang w:val="en-US"/>
        </w:rPr>
      </w:pPr>
      <w:r>
        <w:rPr>
          <w:rFonts w:hint="eastAsia" w:ascii="宋体" w:hAnsi="宋体"/>
          <w:b/>
          <w:color w:val="3366FF"/>
          <w:kern w:val="2"/>
          <w:sz w:val="24"/>
          <w:szCs w:val="24"/>
          <w:lang w:val="en-US"/>
        </w:rPr>
        <w:t>【课程收益】</w:t>
      </w:r>
    </w:p>
    <w:p>
      <w:pPr>
        <w:spacing w:line="360" w:lineRule="auto"/>
        <w:rPr>
          <w:rFonts w:ascii="宋体" w:hAnsi="宋体" w:cs="宋体"/>
          <w:b/>
          <w:color w:val="3366FF"/>
          <w:sz w:val="24"/>
          <w:szCs w:val="24"/>
        </w:rPr>
      </w:pPr>
      <w:r>
        <w:rPr>
          <w:rFonts w:hint="eastAsia" w:ascii="宋体" w:hAnsi="宋体"/>
          <w:b/>
          <w:bCs/>
          <w:color w:val="3366FF"/>
          <w:sz w:val="24"/>
          <w:szCs w:val="24"/>
        </w:rPr>
        <w:tab/>
      </w:r>
      <w:r>
        <w:rPr>
          <w:rFonts w:hint="eastAsia" w:ascii="宋体" w:hAnsi="宋体" w:cs="宋体"/>
          <w:b/>
          <w:color w:val="3366FF"/>
          <w:sz w:val="24"/>
          <w:szCs w:val="24"/>
        </w:rPr>
        <w:t>收益一：现场完成《企业内部培训体系构建与优化》成果</w:t>
      </w:r>
    </w:p>
    <w:p>
      <w:pPr>
        <w:spacing w:line="360" w:lineRule="auto"/>
        <w:ind w:firstLine="480" w:firstLineChars="200"/>
        <w:rPr>
          <w:rFonts w:ascii="宋体" w:hAnsi="宋体" w:cs="宋体"/>
          <w:sz w:val="24"/>
          <w:szCs w:val="24"/>
        </w:rPr>
      </w:pPr>
      <w:r>
        <w:rPr>
          <w:rFonts w:hint="eastAsia" w:ascii="宋体" w:hAnsi="宋体" w:cs="宋体"/>
          <w:sz w:val="24"/>
          <w:szCs w:val="24"/>
        </w:rPr>
        <w:t>学习、实践目前最为系统、专业、实战的培训管理课程，强调“实战”与“落地”，现场演练、制定或优化“组织发展体系”、“员工能力体系”、“培训课程体系”、“培训师资体系”、“培训执行体系”、“培训支持体系”，让企业的培训体系理性、务实、系统、专业。</w:t>
      </w:r>
    </w:p>
    <w:p>
      <w:pPr>
        <w:spacing w:line="360" w:lineRule="auto"/>
        <w:rPr>
          <w:rFonts w:ascii="宋体" w:hAnsi="宋体" w:cs="宋体"/>
          <w:b/>
          <w:color w:val="3366FF"/>
          <w:sz w:val="24"/>
          <w:szCs w:val="24"/>
        </w:rPr>
      </w:pPr>
      <w:r>
        <w:rPr>
          <w:rFonts w:hint="eastAsia" w:ascii="宋体" w:hAnsi="宋体" w:cs="宋体"/>
          <w:b/>
          <w:color w:val="3366FF"/>
          <w:sz w:val="24"/>
          <w:szCs w:val="24"/>
        </w:rPr>
        <w:t>收益二：现场完成《年度培训规划》制定或优化</w:t>
      </w:r>
    </w:p>
    <w:p>
      <w:pPr>
        <w:spacing w:line="360" w:lineRule="auto"/>
        <w:ind w:firstLine="480" w:firstLineChars="200"/>
        <w:rPr>
          <w:rFonts w:ascii="宋体" w:hAnsi="宋体" w:cs="宋体"/>
          <w:sz w:val="24"/>
          <w:szCs w:val="24"/>
        </w:rPr>
      </w:pPr>
      <w:r>
        <w:rPr>
          <w:rFonts w:hint="eastAsia" w:ascii="宋体" w:hAnsi="宋体" w:cs="宋体"/>
          <w:sz w:val="24"/>
          <w:szCs w:val="24"/>
        </w:rPr>
        <w:t>在课程现场完成从培训需求调研到年度培训规划制定的方案初稿，并解决遇到的实际困惑，让培训规划更好的推行。</w:t>
      </w:r>
    </w:p>
    <w:p>
      <w:pPr>
        <w:spacing w:line="360" w:lineRule="auto"/>
        <w:rPr>
          <w:rFonts w:ascii="宋体" w:hAnsi="宋体" w:cs="宋体"/>
          <w:b/>
          <w:color w:val="3366FF"/>
          <w:sz w:val="24"/>
          <w:szCs w:val="24"/>
        </w:rPr>
      </w:pPr>
      <w:r>
        <w:rPr>
          <w:rFonts w:hint="eastAsia" w:ascii="宋体" w:hAnsi="宋体" w:cs="宋体"/>
          <w:b/>
          <w:color w:val="3366FF"/>
          <w:sz w:val="24"/>
          <w:szCs w:val="24"/>
        </w:rPr>
        <w:t>收益三：答疑解惑，带着问题来，不带问题走</w:t>
      </w:r>
    </w:p>
    <w:p>
      <w:pPr>
        <w:spacing w:line="360" w:lineRule="auto"/>
        <w:ind w:firstLine="360" w:firstLineChars="150"/>
        <w:rPr>
          <w:rFonts w:ascii="宋体" w:hAnsi="宋体" w:cs="宋体"/>
          <w:sz w:val="24"/>
          <w:szCs w:val="24"/>
        </w:rPr>
      </w:pPr>
      <w:r>
        <w:rPr>
          <w:rFonts w:hint="eastAsia" w:ascii="宋体" w:hAnsi="宋体" w:cs="宋体"/>
          <w:sz w:val="24"/>
          <w:szCs w:val="24"/>
        </w:rPr>
        <w:t>从前线打仗回来的人最有资格建议别人怎么战斗，课程专设“答疑解惑”环节，通过培训导师的建议以及“高手在民间”的活动，确保参与者“带着问题来，不带问题走”。</w:t>
      </w:r>
    </w:p>
    <w:p>
      <w:pPr>
        <w:spacing w:line="360" w:lineRule="auto"/>
        <w:rPr>
          <w:rFonts w:ascii="宋体" w:hAnsi="宋体" w:cs="宋体"/>
          <w:b/>
          <w:color w:val="3366FF"/>
          <w:sz w:val="24"/>
          <w:szCs w:val="24"/>
        </w:rPr>
      </w:pPr>
      <w:r>
        <w:rPr>
          <w:rFonts w:hint="eastAsia" w:ascii="宋体" w:hAnsi="宋体" w:cs="宋体"/>
          <w:b/>
          <w:color w:val="3366FF"/>
          <w:sz w:val="24"/>
          <w:szCs w:val="24"/>
        </w:rPr>
        <w:t>收益四：优质人脉圈</w:t>
      </w:r>
    </w:p>
    <w:p>
      <w:pPr>
        <w:spacing w:line="360" w:lineRule="auto"/>
        <w:ind w:firstLine="480" w:firstLineChars="200"/>
        <w:rPr>
          <w:rFonts w:ascii="宋体" w:hAnsi="宋体" w:cs="宋体"/>
          <w:sz w:val="24"/>
          <w:szCs w:val="24"/>
        </w:rPr>
      </w:pPr>
      <w:r>
        <w:rPr>
          <w:rFonts w:hint="eastAsia" w:ascii="宋体" w:hAnsi="宋体" w:cs="宋体"/>
          <w:sz w:val="24"/>
          <w:szCs w:val="24"/>
        </w:rPr>
        <w:t>搭建一个支持您终身学习的平台，建立一个稳固、团结、上进、互助的同行人脉关系圈。</w:t>
      </w:r>
    </w:p>
    <w:p>
      <w:pPr>
        <w:pStyle w:val="13"/>
        <w:jc w:val="left"/>
        <w:rPr>
          <w:rFonts w:ascii="宋体" w:hAnsi="宋体"/>
          <w:sz w:val="24"/>
          <w:szCs w:val="24"/>
          <w:lang w:val="en-US"/>
        </w:rPr>
      </w:pPr>
    </w:p>
    <w:p>
      <w:pPr>
        <w:pStyle w:val="15"/>
        <w:ind w:left="39"/>
        <w:jc w:val="left"/>
        <w:rPr>
          <w:rFonts w:ascii="宋体" w:hAnsi="宋体" w:cs="宋体"/>
          <w:b/>
          <w:color w:val="3366FF"/>
          <w:kern w:val="2"/>
          <w:sz w:val="24"/>
          <w:szCs w:val="24"/>
        </w:rPr>
      </w:pPr>
      <w:r>
        <w:rPr>
          <w:rFonts w:hint="eastAsia" w:ascii="宋体" w:hAnsi="宋体" w:cs="宋体"/>
          <w:b/>
          <w:color w:val="3366FF"/>
          <w:kern w:val="2"/>
          <w:sz w:val="24"/>
          <w:szCs w:val="24"/>
        </w:rPr>
        <w:t>【课程大纲及学习目标】</w:t>
      </w:r>
    </w:p>
    <w:p>
      <w:pPr>
        <w:spacing w:line="360" w:lineRule="auto"/>
        <w:rPr>
          <w:rFonts w:ascii="宋体" w:hAnsi="宋体" w:cs="宋体"/>
          <w:sz w:val="24"/>
          <w:szCs w:val="24"/>
        </w:rPr>
      </w:pPr>
      <w:r>
        <w:rPr>
          <w:rFonts w:hint="eastAsia" w:ascii="宋体" w:hAnsi="宋体" w:cs="宋体"/>
          <w:b/>
          <w:color w:val="00B050"/>
          <w:sz w:val="24"/>
          <w:szCs w:val="24"/>
        </w:rPr>
        <w:t>第一部分：企业培训</w:t>
      </w:r>
    </w:p>
    <w:p>
      <w:pPr>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培训策略就像穿鞋，合适的就是最好的。培训体系的建立也应当根据企业的发展阶段和企业的人才发展战略来决定，有的放矢，有什么米，煮什么样的饭。</w:t>
      </w:r>
    </w:p>
    <w:p>
      <w:pPr>
        <w:spacing w:line="360" w:lineRule="auto"/>
        <w:rPr>
          <w:rFonts w:ascii="宋体" w:hAnsi="宋体" w:cs="宋体"/>
          <w:b/>
          <w:color w:val="000000"/>
          <w:sz w:val="24"/>
          <w:szCs w:val="24"/>
        </w:rPr>
      </w:pPr>
      <w:r>
        <w:rPr>
          <w:rFonts w:hint="eastAsia" w:ascii="宋体" w:hAnsi="宋体" w:cs="宋体"/>
          <w:b/>
          <w:color w:val="000000"/>
          <w:sz w:val="24"/>
          <w:szCs w:val="24"/>
        </w:rPr>
        <w:t>完成这一部分内容，参训人员能够：</w:t>
      </w:r>
    </w:p>
    <w:p>
      <w:pPr>
        <w:spacing w:line="360" w:lineRule="auto"/>
        <w:rPr>
          <w:rFonts w:ascii="宋体" w:hAnsi="宋体" w:cs="宋体"/>
          <w:b/>
          <w:color w:val="000000"/>
          <w:sz w:val="24"/>
          <w:szCs w:val="24"/>
        </w:rPr>
      </w:pPr>
      <w:r>
        <w:rPr>
          <w:rFonts w:hint="eastAsia" w:ascii="宋体" w:hAnsi="宋体" w:cs="宋体"/>
          <w:b/>
          <w:color w:val="000000"/>
          <w:sz w:val="24"/>
          <w:szCs w:val="24"/>
        </w:rPr>
        <w:t>1、陈述培训的学术定义与现实理解；</w:t>
      </w:r>
    </w:p>
    <w:p>
      <w:pPr>
        <w:spacing w:line="360" w:lineRule="auto"/>
        <w:rPr>
          <w:rFonts w:ascii="宋体" w:hAnsi="宋体" w:cs="宋体"/>
          <w:b/>
          <w:color w:val="000000"/>
          <w:sz w:val="24"/>
          <w:szCs w:val="24"/>
        </w:rPr>
      </w:pPr>
      <w:r>
        <w:rPr>
          <w:rFonts w:hint="eastAsia" w:ascii="宋体" w:hAnsi="宋体" w:cs="宋体"/>
          <w:b/>
          <w:color w:val="000000"/>
          <w:sz w:val="24"/>
          <w:szCs w:val="24"/>
        </w:rPr>
        <w:t>2、陈述培训三个层面上的价值；</w:t>
      </w:r>
    </w:p>
    <w:p>
      <w:pPr>
        <w:spacing w:line="360" w:lineRule="auto"/>
        <w:rPr>
          <w:rFonts w:ascii="宋体" w:hAnsi="宋体" w:cs="宋体"/>
          <w:b/>
          <w:color w:val="000000"/>
          <w:sz w:val="24"/>
          <w:szCs w:val="24"/>
        </w:rPr>
      </w:pPr>
      <w:r>
        <w:rPr>
          <w:rFonts w:hint="eastAsia" w:ascii="宋体" w:hAnsi="宋体" w:cs="宋体"/>
          <w:b/>
          <w:color w:val="000000"/>
          <w:sz w:val="24"/>
          <w:szCs w:val="24"/>
        </w:rPr>
        <w:t>3、列举培训无效的十二大症状；</w:t>
      </w:r>
    </w:p>
    <w:p>
      <w:pPr>
        <w:spacing w:line="360" w:lineRule="auto"/>
        <w:rPr>
          <w:rFonts w:ascii="宋体" w:hAnsi="宋体" w:cs="宋体"/>
          <w:b/>
          <w:color w:val="000000"/>
          <w:sz w:val="24"/>
          <w:szCs w:val="24"/>
        </w:rPr>
      </w:pPr>
      <w:r>
        <w:rPr>
          <w:rFonts w:hint="eastAsia" w:ascii="宋体" w:hAnsi="宋体" w:cs="宋体"/>
          <w:b/>
          <w:color w:val="000000"/>
          <w:sz w:val="24"/>
          <w:szCs w:val="24"/>
        </w:rPr>
        <w:t>4、陈述培训未来发展的主趋势；</w:t>
      </w:r>
    </w:p>
    <w:p>
      <w:pPr>
        <w:spacing w:line="360" w:lineRule="auto"/>
        <w:rPr>
          <w:rFonts w:ascii="宋体" w:hAnsi="宋体" w:cs="宋体"/>
          <w:b/>
          <w:color w:val="000000"/>
          <w:sz w:val="24"/>
          <w:szCs w:val="24"/>
        </w:rPr>
      </w:pPr>
      <w:r>
        <w:rPr>
          <w:rFonts w:hint="eastAsia" w:ascii="宋体" w:hAnsi="宋体" w:cs="宋体"/>
          <w:b/>
          <w:color w:val="000000"/>
          <w:sz w:val="24"/>
          <w:szCs w:val="24"/>
        </w:rPr>
        <w:t>5、演练“基于企业发展阶段的培训策略构建”模型；</w:t>
      </w:r>
    </w:p>
    <w:p>
      <w:pPr>
        <w:spacing w:line="360" w:lineRule="auto"/>
        <w:rPr>
          <w:rFonts w:hint="eastAsia" w:ascii="宋体" w:hAnsi="宋体" w:cs="宋体"/>
          <w:b/>
          <w:color w:val="000000"/>
          <w:sz w:val="24"/>
          <w:szCs w:val="24"/>
        </w:rPr>
      </w:pPr>
      <w:r>
        <w:rPr>
          <w:rFonts w:hint="eastAsia" w:ascii="宋体" w:hAnsi="宋体" w:cs="宋体"/>
          <w:b/>
          <w:color w:val="000000"/>
          <w:sz w:val="24"/>
          <w:szCs w:val="24"/>
        </w:rPr>
        <w:t>6、运用《培训成熟度自测》工具。</w:t>
      </w:r>
    </w:p>
    <w:p>
      <w:pPr>
        <w:spacing w:line="360" w:lineRule="auto"/>
        <w:rPr>
          <w:rFonts w:ascii="宋体" w:hAnsi="宋体" w:cs="宋体"/>
          <w:b/>
          <w:color w:val="000000"/>
          <w:sz w:val="24"/>
          <w:szCs w:val="24"/>
        </w:rPr>
      </w:pPr>
    </w:p>
    <w:p>
      <w:pPr>
        <w:spacing w:line="360" w:lineRule="auto"/>
        <w:rPr>
          <w:rFonts w:ascii="宋体" w:hAnsi="宋体" w:cs="宋体"/>
          <w:b/>
          <w:color w:val="00B050"/>
          <w:sz w:val="24"/>
          <w:szCs w:val="24"/>
        </w:rPr>
      </w:pPr>
      <w:r>
        <w:rPr>
          <w:rFonts w:hint="eastAsia" w:ascii="宋体" w:hAnsi="宋体" w:cs="宋体"/>
          <w:b/>
          <w:color w:val="00B050"/>
          <w:sz w:val="24"/>
          <w:szCs w:val="24"/>
        </w:rPr>
        <w:t>第二部分：培训经理</w:t>
      </w:r>
    </w:p>
    <w:p>
      <w:pPr>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 xml:space="preserve">“表面风光，内心彷徨”的培训经理们，究竟路在何方？是天天去组织培训，当救火队长？还是亲自上阵，当讲课急先锋？其实，这些都不是你的主要职责！ </w:t>
      </w:r>
    </w:p>
    <w:p>
      <w:pPr>
        <w:spacing w:line="360" w:lineRule="auto"/>
        <w:rPr>
          <w:rFonts w:ascii="宋体" w:hAnsi="宋体" w:cs="宋体"/>
          <w:b/>
          <w:color w:val="000000"/>
          <w:sz w:val="24"/>
          <w:szCs w:val="24"/>
        </w:rPr>
      </w:pPr>
      <w:r>
        <w:rPr>
          <w:rFonts w:hint="eastAsia" w:ascii="宋体" w:hAnsi="宋体" w:cs="宋体"/>
          <w:b/>
          <w:color w:val="000000"/>
          <w:sz w:val="24"/>
          <w:szCs w:val="24"/>
        </w:rPr>
        <w:t>完成这一部分内容，参训人员能够：</w:t>
      </w:r>
    </w:p>
    <w:p>
      <w:pPr>
        <w:spacing w:line="360" w:lineRule="auto"/>
        <w:rPr>
          <w:rFonts w:ascii="宋体" w:hAnsi="宋体" w:cs="宋体"/>
          <w:b/>
          <w:color w:val="000000"/>
          <w:sz w:val="24"/>
          <w:szCs w:val="24"/>
        </w:rPr>
      </w:pPr>
      <w:r>
        <w:rPr>
          <w:rFonts w:hint="eastAsia" w:ascii="宋体" w:hAnsi="宋体" w:cs="宋体"/>
          <w:b/>
          <w:color w:val="000000"/>
          <w:sz w:val="24"/>
          <w:szCs w:val="24"/>
        </w:rPr>
        <w:t>1、陈述培训经理的三种角色；</w:t>
      </w:r>
    </w:p>
    <w:p>
      <w:pPr>
        <w:spacing w:line="360" w:lineRule="auto"/>
        <w:rPr>
          <w:rFonts w:ascii="宋体" w:hAnsi="宋体" w:cs="宋体"/>
          <w:b/>
          <w:color w:val="000000"/>
          <w:sz w:val="24"/>
          <w:szCs w:val="24"/>
        </w:rPr>
      </w:pPr>
      <w:r>
        <w:rPr>
          <w:rFonts w:hint="eastAsia" w:ascii="宋体" w:hAnsi="宋体" w:cs="宋体"/>
          <w:b/>
          <w:color w:val="000000"/>
          <w:sz w:val="24"/>
          <w:szCs w:val="24"/>
        </w:rPr>
        <w:t>2、陈述培训经理的四大使命；</w:t>
      </w:r>
    </w:p>
    <w:p>
      <w:pPr>
        <w:spacing w:line="360" w:lineRule="auto"/>
        <w:rPr>
          <w:rFonts w:ascii="宋体" w:hAnsi="宋体" w:cs="宋体"/>
          <w:b/>
          <w:color w:val="000000"/>
          <w:sz w:val="24"/>
          <w:szCs w:val="24"/>
        </w:rPr>
      </w:pPr>
      <w:r>
        <w:rPr>
          <w:rFonts w:hint="eastAsia" w:ascii="宋体" w:hAnsi="宋体" w:cs="宋体"/>
          <w:b/>
          <w:color w:val="000000"/>
          <w:sz w:val="24"/>
          <w:szCs w:val="24"/>
        </w:rPr>
        <w:t>3、陈述培训经理的五个标准；</w:t>
      </w:r>
    </w:p>
    <w:p>
      <w:pPr>
        <w:spacing w:line="360" w:lineRule="auto"/>
        <w:rPr>
          <w:rFonts w:ascii="宋体" w:hAnsi="宋体" w:cs="宋体"/>
          <w:b/>
          <w:color w:val="000000"/>
          <w:sz w:val="24"/>
          <w:szCs w:val="24"/>
        </w:rPr>
      </w:pPr>
      <w:r>
        <w:rPr>
          <w:rFonts w:hint="eastAsia" w:ascii="宋体" w:hAnsi="宋体" w:cs="宋体"/>
          <w:b/>
          <w:color w:val="000000"/>
          <w:sz w:val="24"/>
          <w:szCs w:val="24"/>
        </w:rPr>
        <w:t>4、陈述培训经理的六种误区；</w:t>
      </w:r>
    </w:p>
    <w:p>
      <w:pPr>
        <w:spacing w:line="360" w:lineRule="auto"/>
        <w:rPr>
          <w:rFonts w:ascii="宋体" w:hAnsi="宋体" w:cs="宋体"/>
          <w:b/>
          <w:color w:val="000000"/>
          <w:sz w:val="24"/>
          <w:szCs w:val="24"/>
        </w:rPr>
      </w:pPr>
      <w:r>
        <w:rPr>
          <w:rFonts w:hint="eastAsia" w:ascii="宋体" w:hAnsi="宋体" w:cs="宋体"/>
          <w:b/>
          <w:color w:val="000000"/>
          <w:sz w:val="24"/>
          <w:szCs w:val="24"/>
        </w:rPr>
        <w:t>5、陈述培训经理的七大能力；</w:t>
      </w:r>
    </w:p>
    <w:p>
      <w:pPr>
        <w:spacing w:line="360" w:lineRule="auto"/>
        <w:rPr>
          <w:rFonts w:hint="eastAsia" w:ascii="宋体" w:hAnsi="宋体" w:cs="宋体"/>
          <w:b/>
          <w:color w:val="000000"/>
          <w:sz w:val="24"/>
          <w:szCs w:val="24"/>
        </w:rPr>
      </w:pPr>
      <w:r>
        <w:rPr>
          <w:rFonts w:hint="eastAsia" w:ascii="宋体" w:hAnsi="宋体" w:cs="宋体"/>
          <w:b/>
          <w:color w:val="000000"/>
          <w:sz w:val="24"/>
          <w:szCs w:val="24"/>
        </w:rPr>
        <w:t>6、陈述培训经理的发展路径。</w:t>
      </w:r>
    </w:p>
    <w:p>
      <w:pPr>
        <w:spacing w:line="360" w:lineRule="auto"/>
        <w:rPr>
          <w:rFonts w:ascii="宋体" w:hAnsi="宋体" w:cs="宋体"/>
          <w:b/>
          <w:color w:val="000000"/>
          <w:sz w:val="24"/>
          <w:szCs w:val="24"/>
        </w:rPr>
      </w:pPr>
    </w:p>
    <w:p>
      <w:pPr>
        <w:spacing w:line="360" w:lineRule="auto"/>
        <w:rPr>
          <w:rFonts w:ascii="宋体" w:hAnsi="宋体" w:cs="宋体"/>
          <w:b/>
          <w:color w:val="00B050"/>
          <w:sz w:val="24"/>
          <w:szCs w:val="24"/>
        </w:rPr>
      </w:pPr>
      <w:r>
        <w:rPr>
          <w:rFonts w:hint="eastAsia" w:ascii="宋体" w:hAnsi="宋体" w:cs="宋体"/>
          <w:b/>
          <w:color w:val="00B050"/>
          <w:sz w:val="24"/>
          <w:szCs w:val="24"/>
        </w:rPr>
        <w:t>第三部分：培训体系</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培养人才不是靠培训课程，而是靠一套完善的人才培养系统，健全培训体系是建立一套完善的人才培养系统的基础工程。</w:t>
      </w:r>
      <w:r>
        <w:rPr>
          <w:rFonts w:hint="eastAsia" w:ascii="宋体" w:hAnsi="宋体" w:cs="宋体"/>
          <w:sz w:val="24"/>
          <w:szCs w:val="24"/>
        </w:rPr>
        <w:t>在这一部分内容中：</w:t>
      </w:r>
    </w:p>
    <w:p>
      <w:pPr>
        <w:spacing w:line="360" w:lineRule="auto"/>
        <w:rPr>
          <w:rFonts w:ascii="宋体" w:hAnsi="宋体" w:cs="宋体"/>
          <w:b/>
          <w:color w:val="000000"/>
          <w:sz w:val="24"/>
          <w:szCs w:val="24"/>
        </w:rPr>
      </w:pPr>
      <w:r>
        <w:rPr>
          <w:rFonts w:hint="eastAsia" w:ascii="宋体" w:hAnsi="宋体" w:cs="宋体"/>
          <w:b/>
          <w:color w:val="000000"/>
          <w:sz w:val="24"/>
          <w:szCs w:val="24"/>
        </w:rPr>
        <w:t>通过“组织发展体系构建”这章节内容，能够：</w:t>
      </w:r>
    </w:p>
    <w:p>
      <w:pPr>
        <w:spacing w:line="360" w:lineRule="auto"/>
        <w:rPr>
          <w:rFonts w:ascii="宋体" w:hAnsi="宋体" w:cs="宋体"/>
          <w:color w:val="000000"/>
          <w:sz w:val="24"/>
          <w:szCs w:val="24"/>
        </w:rPr>
      </w:pPr>
      <w:r>
        <w:rPr>
          <w:rFonts w:hint="eastAsia" w:ascii="宋体" w:hAnsi="宋体" w:cs="宋体"/>
          <w:color w:val="000000"/>
          <w:sz w:val="24"/>
          <w:szCs w:val="24"/>
        </w:rPr>
        <w:t>1、陈述培训体系与公司战略的关系；</w:t>
      </w:r>
    </w:p>
    <w:p>
      <w:pPr>
        <w:spacing w:line="360" w:lineRule="auto"/>
        <w:rPr>
          <w:rFonts w:ascii="宋体" w:hAnsi="宋体" w:cs="宋体"/>
          <w:color w:val="000000"/>
          <w:sz w:val="24"/>
          <w:szCs w:val="24"/>
        </w:rPr>
      </w:pPr>
      <w:r>
        <w:rPr>
          <w:rFonts w:hint="eastAsia" w:ascii="宋体" w:hAnsi="宋体" w:cs="宋体"/>
          <w:color w:val="000000"/>
          <w:sz w:val="24"/>
          <w:szCs w:val="24"/>
        </w:rPr>
        <w:t>2、撰写公司培训部门使命、愿景、价值观；</w:t>
      </w:r>
    </w:p>
    <w:p>
      <w:pPr>
        <w:spacing w:line="360" w:lineRule="auto"/>
        <w:rPr>
          <w:rFonts w:ascii="宋体" w:hAnsi="宋体" w:cs="宋体"/>
          <w:color w:val="000000"/>
          <w:sz w:val="24"/>
          <w:szCs w:val="24"/>
        </w:rPr>
      </w:pPr>
      <w:r>
        <w:rPr>
          <w:rFonts w:hint="eastAsia" w:ascii="宋体" w:hAnsi="宋体" w:cs="宋体"/>
          <w:color w:val="000000"/>
          <w:sz w:val="24"/>
          <w:szCs w:val="24"/>
        </w:rPr>
        <w:t>3、撰写公司培训发展规划（初稿）。</w:t>
      </w:r>
    </w:p>
    <w:p>
      <w:pPr>
        <w:spacing w:line="360" w:lineRule="auto"/>
        <w:rPr>
          <w:rFonts w:ascii="宋体" w:hAnsi="宋体" w:cs="宋体"/>
          <w:sz w:val="24"/>
          <w:szCs w:val="24"/>
        </w:rPr>
      </w:pPr>
    </w:p>
    <w:p>
      <w:pPr>
        <w:spacing w:line="360" w:lineRule="auto"/>
        <w:rPr>
          <w:rFonts w:ascii="宋体" w:hAnsi="宋体" w:cs="宋体"/>
          <w:b/>
          <w:color w:val="000000"/>
          <w:sz w:val="24"/>
          <w:szCs w:val="24"/>
        </w:rPr>
      </w:pPr>
      <w:r>
        <w:rPr>
          <w:rFonts w:hint="eastAsia" w:ascii="宋体" w:hAnsi="宋体" w:cs="宋体"/>
          <w:b/>
          <w:color w:val="000000"/>
          <w:sz w:val="24"/>
          <w:szCs w:val="24"/>
        </w:rPr>
        <w:t>通过“员工能力体系构建”这章节内容，能够：</w:t>
      </w:r>
    </w:p>
    <w:p>
      <w:pPr>
        <w:spacing w:line="360" w:lineRule="auto"/>
        <w:rPr>
          <w:rFonts w:ascii="宋体" w:hAnsi="宋体" w:cs="宋体"/>
          <w:color w:val="000000"/>
          <w:sz w:val="24"/>
          <w:szCs w:val="24"/>
        </w:rPr>
      </w:pPr>
      <w:r>
        <w:rPr>
          <w:rFonts w:hint="eastAsia" w:ascii="宋体" w:hAnsi="宋体" w:cs="宋体"/>
          <w:color w:val="000000"/>
          <w:sz w:val="24"/>
          <w:szCs w:val="24"/>
        </w:rPr>
        <w:t>1、陈述员工能力体系构建模型；</w:t>
      </w:r>
    </w:p>
    <w:p>
      <w:pPr>
        <w:spacing w:line="360" w:lineRule="auto"/>
        <w:rPr>
          <w:rFonts w:ascii="宋体" w:hAnsi="宋体" w:cs="宋体"/>
          <w:color w:val="000000"/>
          <w:sz w:val="24"/>
          <w:szCs w:val="24"/>
        </w:rPr>
      </w:pPr>
      <w:r>
        <w:rPr>
          <w:rFonts w:hint="eastAsia" w:ascii="宋体" w:hAnsi="宋体" w:cs="宋体"/>
          <w:color w:val="000000"/>
          <w:sz w:val="24"/>
          <w:szCs w:val="24"/>
        </w:rPr>
        <w:t>2、运用“职能分级员工能力体系构建”方法；</w:t>
      </w:r>
    </w:p>
    <w:p>
      <w:pPr>
        <w:spacing w:line="360" w:lineRule="auto"/>
        <w:rPr>
          <w:rFonts w:ascii="宋体" w:hAnsi="宋体" w:cs="宋体"/>
          <w:color w:val="000000"/>
          <w:sz w:val="24"/>
          <w:szCs w:val="24"/>
        </w:rPr>
      </w:pPr>
      <w:r>
        <w:rPr>
          <w:rFonts w:hint="eastAsia" w:ascii="宋体" w:hAnsi="宋体" w:cs="宋体"/>
          <w:color w:val="000000"/>
          <w:sz w:val="24"/>
          <w:szCs w:val="24"/>
        </w:rPr>
        <w:t>3、运用“素养分级员工能力体系构建”方法。</w:t>
      </w:r>
    </w:p>
    <w:p>
      <w:pPr>
        <w:spacing w:line="360" w:lineRule="auto"/>
        <w:rPr>
          <w:rFonts w:ascii="宋体" w:hAnsi="宋体" w:cs="宋体"/>
          <w:sz w:val="24"/>
          <w:szCs w:val="24"/>
        </w:rPr>
      </w:pPr>
    </w:p>
    <w:p>
      <w:pPr>
        <w:spacing w:line="360" w:lineRule="auto"/>
        <w:rPr>
          <w:rFonts w:ascii="宋体" w:hAnsi="宋体" w:cs="宋体"/>
          <w:b/>
          <w:color w:val="000000"/>
          <w:sz w:val="24"/>
          <w:szCs w:val="24"/>
        </w:rPr>
      </w:pPr>
      <w:r>
        <w:rPr>
          <w:rFonts w:hint="eastAsia" w:ascii="宋体" w:hAnsi="宋体" w:cs="宋体"/>
          <w:b/>
          <w:color w:val="000000"/>
          <w:sz w:val="24"/>
          <w:szCs w:val="24"/>
        </w:rPr>
        <w:t>通过“培训课程体系构建”这章节内容，能够：</w:t>
      </w:r>
    </w:p>
    <w:p>
      <w:pPr>
        <w:spacing w:line="360" w:lineRule="auto"/>
        <w:rPr>
          <w:rFonts w:ascii="宋体" w:hAnsi="宋体" w:cs="宋体"/>
          <w:color w:val="000000"/>
          <w:sz w:val="24"/>
          <w:szCs w:val="24"/>
        </w:rPr>
      </w:pPr>
      <w:r>
        <w:rPr>
          <w:rFonts w:hint="eastAsia" w:ascii="宋体" w:hAnsi="宋体" w:cs="宋体"/>
          <w:color w:val="000000"/>
          <w:sz w:val="24"/>
          <w:szCs w:val="24"/>
        </w:rPr>
        <w:t>1、陈述课程体系构建的模型；</w:t>
      </w:r>
    </w:p>
    <w:p>
      <w:pPr>
        <w:spacing w:line="360" w:lineRule="auto"/>
        <w:rPr>
          <w:rFonts w:ascii="宋体" w:hAnsi="宋体" w:cs="宋体"/>
          <w:color w:val="000000"/>
          <w:sz w:val="24"/>
          <w:szCs w:val="24"/>
        </w:rPr>
      </w:pPr>
      <w:r>
        <w:rPr>
          <w:rFonts w:hint="eastAsia" w:ascii="宋体" w:hAnsi="宋体" w:cs="宋体"/>
          <w:color w:val="000000"/>
          <w:sz w:val="24"/>
          <w:szCs w:val="24"/>
        </w:rPr>
        <w:t>2、编写公司课程体系（初稿）；</w:t>
      </w:r>
    </w:p>
    <w:p>
      <w:pPr>
        <w:spacing w:line="360" w:lineRule="auto"/>
        <w:rPr>
          <w:rFonts w:ascii="宋体" w:hAnsi="宋体" w:cs="宋体"/>
          <w:color w:val="000000"/>
          <w:sz w:val="24"/>
          <w:szCs w:val="24"/>
        </w:rPr>
      </w:pPr>
      <w:r>
        <w:rPr>
          <w:rFonts w:hint="eastAsia" w:ascii="宋体" w:hAnsi="宋体" w:cs="宋体"/>
          <w:color w:val="000000"/>
          <w:sz w:val="24"/>
          <w:szCs w:val="24"/>
        </w:rPr>
        <w:t>3、运用“岗位经验内化”项目。</w:t>
      </w:r>
    </w:p>
    <w:p>
      <w:pPr>
        <w:spacing w:line="360" w:lineRule="auto"/>
        <w:rPr>
          <w:rFonts w:ascii="宋体" w:hAnsi="宋体" w:cs="宋体"/>
          <w:sz w:val="24"/>
          <w:szCs w:val="24"/>
        </w:rPr>
      </w:pPr>
    </w:p>
    <w:p>
      <w:pPr>
        <w:spacing w:line="360" w:lineRule="auto"/>
        <w:rPr>
          <w:rFonts w:ascii="宋体" w:hAnsi="宋体" w:cs="宋体"/>
          <w:b/>
          <w:color w:val="000000"/>
          <w:sz w:val="24"/>
          <w:szCs w:val="24"/>
        </w:rPr>
      </w:pPr>
      <w:r>
        <w:rPr>
          <w:rFonts w:hint="eastAsia" w:ascii="宋体" w:hAnsi="宋体" w:cs="宋体"/>
          <w:b/>
          <w:color w:val="000000"/>
          <w:sz w:val="24"/>
          <w:szCs w:val="24"/>
        </w:rPr>
        <w:t>通过“培训师资体系构建”这章节内容，能够：</w:t>
      </w:r>
    </w:p>
    <w:p>
      <w:pPr>
        <w:spacing w:line="360" w:lineRule="auto"/>
        <w:rPr>
          <w:rFonts w:ascii="宋体" w:hAnsi="宋体" w:cs="宋体"/>
          <w:color w:val="000000"/>
          <w:sz w:val="24"/>
          <w:szCs w:val="24"/>
        </w:rPr>
      </w:pPr>
      <w:r>
        <w:rPr>
          <w:rFonts w:hint="eastAsia" w:ascii="宋体" w:hAnsi="宋体" w:cs="宋体"/>
          <w:color w:val="000000"/>
          <w:sz w:val="24"/>
          <w:szCs w:val="24"/>
        </w:rPr>
        <w:t>1、陈述培训师资体系构建模型；</w:t>
      </w:r>
    </w:p>
    <w:p>
      <w:pPr>
        <w:spacing w:line="360" w:lineRule="auto"/>
        <w:rPr>
          <w:rFonts w:ascii="宋体" w:hAnsi="宋体" w:cs="宋体"/>
          <w:color w:val="000000"/>
          <w:sz w:val="24"/>
          <w:szCs w:val="24"/>
        </w:rPr>
      </w:pPr>
      <w:r>
        <w:rPr>
          <w:rFonts w:hint="eastAsia" w:ascii="宋体" w:hAnsi="宋体" w:cs="宋体"/>
          <w:color w:val="000000"/>
          <w:sz w:val="24"/>
          <w:szCs w:val="24"/>
        </w:rPr>
        <w:t>2、编写公司师资体系构建方案；</w:t>
      </w:r>
    </w:p>
    <w:p>
      <w:pPr>
        <w:spacing w:line="360" w:lineRule="auto"/>
        <w:rPr>
          <w:rFonts w:ascii="宋体" w:hAnsi="宋体" w:cs="宋体"/>
          <w:color w:val="000000"/>
          <w:sz w:val="24"/>
          <w:szCs w:val="24"/>
        </w:rPr>
      </w:pPr>
      <w:r>
        <w:rPr>
          <w:rFonts w:hint="eastAsia" w:ascii="宋体" w:hAnsi="宋体" w:cs="宋体"/>
          <w:color w:val="000000"/>
          <w:sz w:val="24"/>
          <w:szCs w:val="24"/>
        </w:rPr>
        <w:t>3、运用“内部培训力量培养”方法。</w:t>
      </w:r>
    </w:p>
    <w:p>
      <w:pPr>
        <w:spacing w:line="360" w:lineRule="auto"/>
        <w:rPr>
          <w:rFonts w:ascii="宋体" w:hAnsi="宋体" w:cs="宋体"/>
          <w:sz w:val="24"/>
          <w:szCs w:val="24"/>
        </w:rPr>
      </w:pPr>
    </w:p>
    <w:p>
      <w:pPr>
        <w:spacing w:line="360" w:lineRule="auto"/>
        <w:rPr>
          <w:rFonts w:ascii="宋体" w:hAnsi="宋体" w:cs="宋体"/>
          <w:b/>
          <w:color w:val="000000"/>
          <w:sz w:val="24"/>
          <w:szCs w:val="24"/>
        </w:rPr>
      </w:pPr>
      <w:r>
        <w:rPr>
          <w:rFonts w:hint="eastAsia" w:ascii="宋体" w:hAnsi="宋体" w:cs="宋体"/>
          <w:b/>
          <w:color w:val="000000"/>
          <w:sz w:val="24"/>
          <w:szCs w:val="24"/>
        </w:rPr>
        <w:t>通过“培训执行体系构建”这章节内容，能够：</w:t>
      </w:r>
    </w:p>
    <w:p>
      <w:pPr>
        <w:spacing w:line="360" w:lineRule="auto"/>
        <w:rPr>
          <w:rFonts w:ascii="宋体" w:hAnsi="宋体" w:cs="宋体"/>
          <w:color w:val="000000"/>
          <w:sz w:val="24"/>
          <w:szCs w:val="24"/>
        </w:rPr>
      </w:pPr>
      <w:r>
        <w:rPr>
          <w:rFonts w:hint="eastAsia" w:ascii="宋体" w:hAnsi="宋体" w:cs="宋体"/>
          <w:color w:val="000000"/>
          <w:sz w:val="24"/>
          <w:szCs w:val="24"/>
        </w:rPr>
        <w:t>1、运用培训需求调研分析的方法；</w:t>
      </w:r>
    </w:p>
    <w:p>
      <w:pPr>
        <w:spacing w:line="360" w:lineRule="auto"/>
        <w:rPr>
          <w:rFonts w:ascii="宋体" w:hAnsi="宋体" w:cs="宋体"/>
          <w:color w:val="000000"/>
          <w:sz w:val="24"/>
          <w:szCs w:val="24"/>
        </w:rPr>
      </w:pPr>
      <w:r>
        <w:rPr>
          <w:rFonts w:hint="eastAsia" w:ascii="宋体" w:hAnsi="宋体" w:cs="宋体"/>
          <w:color w:val="000000"/>
          <w:sz w:val="24"/>
          <w:szCs w:val="24"/>
        </w:rPr>
        <w:t>2、运用培训计划制定的模型方法；</w:t>
      </w:r>
    </w:p>
    <w:p>
      <w:pPr>
        <w:spacing w:line="360" w:lineRule="auto"/>
        <w:rPr>
          <w:rFonts w:ascii="宋体" w:hAnsi="宋体" w:cs="宋体"/>
          <w:color w:val="000000"/>
          <w:sz w:val="24"/>
          <w:szCs w:val="24"/>
        </w:rPr>
      </w:pPr>
      <w:r>
        <w:rPr>
          <w:rFonts w:hint="eastAsia" w:ascii="宋体" w:hAnsi="宋体" w:cs="宋体"/>
          <w:color w:val="000000"/>
          <w:sz w:val="24"/>
          <w:szCs w:val="24"/>
        </w:rPr>
        <w:t>3、编写《培训实施的标准化指导书》；</w:t>
      </w:r>
    </w:p>
    <w:p>
      <w:pPr>
        <w:spacing w:line="360" w:lineRule="auto"/>
        <w:rPr>
          <w:rFonts w:ascii="宋体" w:hAnsi="宋体" w:cs="宋体"/>
          <w:color w:val="000000"/>
          <w:sz w:val="24"/>
          <w:szCs w:val="24"/>
        </w:rPr>
      </w:pPr>
      <w:r>
        <w:rPr>
          <w:rFonts w:hint="eastAsia" w:ascii="宋体" w:hAnsi="宋体" w:cs="宋体"/>
          <w:color w:val="000000"/>
          <w:sz w:val="24"/>
          <w:szCs w:val="24"/>
        </w:rPr>
        <w:t>4、运用“柯氏四级评估”模型；</w:t>
      </w:r>
    </w:p>
    <w:p>
      <w:pPr>
        <w:spacing w:line="360" w:lineRule="auto"/>
        <w:rPr>
          <w:rFonts w:ascii="宋体" w:hAnsi="宋体" w:cs="宋体"/>
          <w:color w:val="000000"/>
          <w:sz w:val="24"/>
          <w:szCs w:val="24"/>
        </w:rPr>
      </w:pPr>
      <w:r>
        <w:rPr>
          <w:rFonts w:hint="eastAsia" w:ascii="宋体" w:hAnsi="宋体" w:cs="宋体"/>
          <w:color w:val="000000"/>
          <w:sz w:val="24"/>
          <w:szCs w:val="24"/>
        </w:rPr>
        <w:t>6、运用“培训内化落地”方法；</w:t>
      </w:r>
    </w:p>
    <w:p>
      <w:pPr>
        <w:spacing w:line="360" w:lineRule="auto"/>
        <w:rPr>
          <w:rFonts w:ascii="宋体" w:hAnsi="宋体" w:cs="宋体"/>
          <w:color w:val="000000"/>
          <w:sz w:val="24"/>
          <w:szCs w:val="24"/>
        </w:rPr>
      </w:pPr>
      <w:r>
        <w:rPr>
          <w:rFonts w:hint="eastAsia" w:ascii="宋体" w:hAnsi="宋体" w:cs="宋体"/>
          <w:color w:val="000000"/>
          <w:sz w:val="24"/>
          <w:szCs w:val="24"/>
        </w:rPr>
        <w:t>7、使用“培训执行五步骤”的所有工具。</w:t>
      </w:r>
    </w:p>
    <w:p>
      <w:pPr>
        <w:spacing w:line="360" w:lineRule="auto"/>
        <w:rPr>
          <w:rFonts w:ascii="宋体" w:hAnsi="宋体" w:cs="宋体"/>
          <w:b/>
          <w:color w:val="000000"/>
          <w:sz w:val="24"/>
          <w:szCs w:val="24"/>
        </w:rPr>
      </w:pPr>
      <w:r>
        <w:rPr>
          <w:rFonts w:hint="eastAsia" w:ascii="宋体" w:hAnsi="宋体" w:cs="宋体"/>
          <w:b/>
          <w:color w:val="000000"/>
          <w:sz w:val="24"/>
          <w:szCs w:val="24"/>
        </w:rPr>
        <w:t>通过“培训支持体系构建”这章节内容，能够：</w:t>
      </w:r>
    </w:p>
    <w:p>
      <w:pPr>
        <w:spacing w:line="360" w:lineRule="auto"/>
        <w:rPr>
          <w:rFonts w:ascii="宋体" w:hAnsi="宋体" w:cs="宋体"/>
          <w:color w:val="000000"/>
          <w:sz w:val="24"/>
          <w:szCs w:val="24"/>
        </w:rPr>
      </w:pPr>
      <w:r>
        <w:rPr>
          <w:rFonts w:hint="eastAsia" w:ascii="宋体" w:hAnsi="宋体" w:cs="宋体"/>
          <w:color w:val="000000"/>
          <w:sz w:val="24"/>
          <w:szCs w:val="24"/>
        </w:rPr>
        <w:t>1、编写公司培训机构的职能与架构；</w:t>
      </w:r>
    </w:p>
    <w:p>
      <w:pPr>
        <w:spacing w:line="360" w:lineRule="auto"/>
        <w:rPr>
          <w:rFonts w:ascii="宋体" w:hAnsi="宋体" w:cs="宋体"/>
          <w:color w:val="000000"/>
          <w:sz w:val="24"/>
          <w:szCs w:val="24"/>
        </w:rPr>
      </w:pPr>
      <w:r>
        <w:rPr>
          <w:rFonts w:hint="eastAsia" w:ascii="宋体" w:hAnsi="宋体" w:cs="宋体"/>
          <w:color w:val="000000"/>
          <w:sz w:val="24"/>
          <w:szCs w:val="24"/>
        </w:rPr>
        <w:t>2、编写公司培训政策与制度；</w:t>
      </w:r>
    </w:p>
    <w:p>
      <w:pPr>
        <w:spacing w:line="360" w:lineRule="auto"/>
        <w:rPr>
          <w:rFonts w:ascii="宋体" w:hAnsi="宋体" w:cs="宋体"/>
          <w:color w:val="000000"/>
          <w:sz w:val="24"/>
          <w:szCs w:val="24"/>
        </w:rPr>
      </w:pPr>
      <w:r>
        <w:rPr>
          <w:rFonts w:hint="eastAsia" w:ascii="宋体" w:hAnsi="宋体" w:cs="宋体"/>
          <w:color w:val="000000"/>
          <w:sz w:val="24"/>
          <w:szCs w:val="24"/>
        </w:rPr>
        <w:t>3、运用七种培训文化培养的措施；</w:t>
      </w:r>
    </w:p>
    <w:p>
      <w:pPr>
        <w:spacing w:line="360" w:lineRule="auto"/>
        <w:rPr>
          <w:rFonts w:ascii="宋体" w:hAnsi="宋体" w:cs="宋体"/>
          <w:color w:val="000000"/>
          <w:sz w:val="24"/>
          <w:szCs w:val="24"/>
        </w:rPr>
      </w:pPr>
      <w:r>
        <w:rPr>
          <w:rFonts w:hint="eastAsia" w:ascii="宋体" w:hAnsi="宋体" w:cs="宋体"/>
          <w:color w:val="000000"/>
          <w:sz w:val="24"/>
          <w:szCs w:val="24"/>
        </w:rPr>
        <w:t>4、运用培训预算编写的三种方法；</w:t>
      </w:r>
    </w:p>
    <w:p>
      <w:pPr>
        <w:spacing w:line="360" w:lineRule="auto"/>
        <w:rPr>
          <w:rFonts w:ascii="宋体" w:hAnsi="宋体" w:cs="宋体"/>
          <w:color w:val="000000"/>
          <w:sz w:val="24"/>
          <w:szCs w:val="24"/>
        </w:rPr>
      </w:pPr>
      <w:r>
        <w:rPr>
          <w:rFonts w:hint="eastAsia" w:ascii="宋体" w:hAnsi="宋体" w:cs="宋体"/>
          <w:color w:val="000000"/>
          <w:sz w:val="24"/>
          <w:szCs w:val="24"/>
        </w:rPr>
        <w:t>5、陈述培训信息化管理平台构建的要求；</w:t>
      </w:r>
    </w:p>
    <w:p>
      <w:pPr>
        <w:spacing w:line="360" w:lineRule="auto"/>
        <w:rPr>
          <w:rFonts w:ascii="宋体" w:hAnsi="宋体" w:cs="宋体"/>
          <w:color w:val="000000"/>
          <w:sz w:val="24"/>
          <w:szCs w:val="24"/>
        </w:rPr>
      </w:pPr>
      <w:r>
        <w:rPr>
          <w:rFonts w:hint="eastAsia" w:ascii="宋体" w:hAnsi="宋体" w:cs="宋体"/>
          <w:color w:val="000000"/>
          <w:sz w:val="24"/>
          <w:szCs w:val="24"/>
        </w:rPr>
        <w:t>6、运用“培训支持体系”的所有工具。</w:t>
      </w:r>
    </w:p>
    <w:p>
      <w:pPr>
        <w:widowControl/>
        <w:jc w:val="left"/>
        <w:rPr>
          <w:rFonts w:ascii="宋体" w:hAnsi="宋体" w:cs="宋体"/>
          <w:b/>
          <w:color w:val="3366FF"/>
          <w:sz w:val="24"/>
          <w:szCs w:val="24"/>
        </w:rPr>
      </w:pPr>
    </w:p>
    <w:p>
      <w:pPr>
        <w:widowControl/>
        <w:jc w:val="left"/>
        <w:rPr>
          <w:rFonts w:ascii="宋体" w:hAnsi="宋体" w:cs="宋体"/>
          <w:b/>
          <w:color w:val="3366FF"/>
          <w:sz w:val="24"/>
          <w:szCs w:val="24"/>
        </w:rPr>
      </w:pPr>
      <w:r>
        <w:rPr>
          <w:rFonts w:ascii="Calibri" w:hAnsi="Calibri" w:eastAsia="宋体" w:cs="Times New Roman"/>
          <w:kern w:val="2"/>
          <w:sz w:val="21"/>
          <w:szCs w:val="22"/>
          <w:lang w:val="en-US" w:eastAsia="zh-CN" w:bidi="ar-SA"/>
        </w:rPr>
        <w:pict>
          <v:shape id="图片 15432" o:spid="_x0000_s1027" type="#_x0000_t75" style="position:absolute;left:0;margin-left:351.2pt;margin-top:11.6pt;height:142.4pt;width:120.9pt;mso-position-horizontal-relative:margin;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v:shadow on="t" type="perspective" color="#333333" opacity="61%" offset="7.78393700787402pt,7.78393700787402pt" origin="-32768f,-32768f"/>
          </v:shape>
        </w:pict>
      </w:r>
    </w:p>
    <w:p>
      <w:pPr>
        <w:widowControl/>
        <w:jc w:val="left"/>
        <w:rPr>
          <w:rFonts w:ascii="宋体" w:hAnsi="宋体" w:cs="宋体"/>
          <w:b/>
          <w:color w:val="3366FF"/>
          <w:sz w:val="24"/>
          <w:szCs w:val="24"/>
        </w:rPr>
      </w:pPr>
      <w:r>
        <w:rPr>
          <w:rFonts w:hint="eastAsia" w:ascii="宋体" w:hAnsi="宋体" w:cs="宋体"/>
          <w:b/>
          <w:color w:val="3366FF"/>
          <w:sz w:val="24"/>
          <w:szCs w:val="24"/>
        </w:rPr>
        <w:t>【讲师介绍】 刘议鸿老师</w:t>
      </w:r>
    </w:p>
    <w:p>
      <w:pPr>
        <w:spacing w:line="360" w:lineRule="auto"/>
        <w:rPr>
          <w:rFonts w:ascii="宋体" w:hAnsi="宋体" w:cs="宋体"/>
          <w:b/>
          <w:color w:val="FF0000"/>
          <w:sz w:val="24"/>
          <w:szCs w:val="24"/>
        </w:rPr>
      </w:pPr>
      <w:r>
        <w:rPr>
          <w:rFonts w:hint="eastAsia" w:ascii="宋体" w:hAnsi="宋体" w:cs="宋体"/>
          <w:b/>
          <w:color w:val="C00000"/>
          <w:sz w:val="24"/>
          <w:szCs w:val="24"/>
        </w:rPr>
        <w:t>师资背景：</w:t>
      </w:r>
    </w:p>
    <w:p>
      <w:pPr>
        <w:numPr>
          <w:ilvl w:val="0"/>
          <w:numId w:val="1"/>
        </w:numPr>
        <w:spacing w:line="360" w:lineRule="auto"/>
        <w:rPr>
          <w:rFonts w:ascii="宋体" w:hAnsi="宋体" w:cs="宋体"/>
          <w:sz w:val="24"/>
          <w:szCs w:val="24"/>
        </w:rPr>
      </w:pPr>
      <w:r>
        <w:rPr>
          <w:rFonts w:hint="eastAsia" w:ascii="宋体" w:hAnsi="宋体" w:cs="宋体"/>
          <w:sz w:val="24"/>
          <w:szCs w:val="24"/>
        </w:rPr>
        <w:t>”基于岗位经验内化的课程开发与师资培养“项目首席顾问</w:t>
      </w:r>
    </w:p>
    <w:p>
      <w:pPr>
        <w:numPr>
          <w:ilvl w:val="0"/>
          <w:numId w:val="1"/>
        </w:numPr>
        <w:spacing w:line="360" w:lineRule="auto"/>
        <w:rPr>
          <w:rFonts w:ascii="宋体" w:hAnsi="宋体" w:cs="宋体"/>
          <w:sz w:val="24"/>
          <w:szCs w:val="24"/>
        </w:rPr>
      </w:pPr>
      <w:r>
        <w:rPr>
          <w:rFonts w:hint="eastAsia" w:ascii="宋体" w:hAnsi="宋体" w:cs="宋体"/>
          <w:sz w:val="24"/>
          <w:szCs w:val="24"/>
        </w:rPr>
        <w:t>企业学习产品开发专家</w:t>
      </w:r>
    </w:p>
    <w:p>
      <w:pPr>
        <w:numPr>
          <w:ilvl w:val="0"/>
          <w:numId w:val="1"/>
        </w:numPr>
        <w:spacing w:line="360" w:lineRule="auto"/>
        <w:rPr>
          <w:rFonts w:ascii="宋体" w:hAnsi="宋体" w:cs="宋体"/>
          <w:sz w:val="24"/>
          <w:szCs w:val="24"/>
        </w:rPr>
      </w:pPr>
      <w:r>
        <w:rPr>
          <w:rFonts w:hint="eastAsia" w:ascii="宋体" w:hAnsi="宋体" w:cs="宋体"/>
          <w:sz w:val="24"/>
          <w:szCs w:val="24"/>
        </w:rPr>
        <w:t>实战课程开发与培训体系构建专家</w:t>
      </w:r>
    </w:p>
    <w:p>
      <w:pPr>
        <w:numPr>
          <w:ilvl w:val="0"/>
          <w:numId w:val="1"/>
        </w:numPr>
        <w:spacing w:line="360" w:lineRule="auto"/>
        <w:rPr>
          <w:rFonts w:ascii="宋体" w:hAnsi="宋体" w:cs="宋体"/>
          <w:sz w:val="24"/>
          <w:szCs w:val="24"/>
        </w:rPr>
      </w:pPr>
      <w:r>
        <w:rPr>
          <w:rFonts w:hint="eastAsia" w:ascii="宋体" w:hAnsi="宋体" w:cs="宋体"/>
          <w:sz w:val="24"/>
          <w:szCs w:val="24"/>
        </w:rPr>
        <w:t>GIE国际认证 教学设计师</w:t>
      </w:r>
    </w:p>
    <w:p>
      <w:pPr>
        <w:numPr>
          <w:ilvl w:val="0"/>
          <w:numId w:val="1"/>
        </w:numPr>
        <w:spacing w:line="360" w:lineRule="auto"/>
        <w:rPr>
          <w:rFonts w:ascii="宋体" w:hAnsi="宋体" w:cs="宋体"/>
          <w:sz w:val="24"/>
          <w:szCs w:val="24"/>
        </w:rPr>
      </w:pPr>
      <w:r>
        <w:rPr>
          <w:rFonts w:hint="eastAsia" w:ascii="宋体" w:hAnsi="宋体" w:cs="宋体"/>
          <w:sz w:val="24"/>
          <w:szCs w:val="24"/>
        </w:rPr>
        <w:t>中山大学、清华大学MBA班特聘师资</w:t>
      </w:r>
    </w:p>
    <w:p>
      <w:pPr>
        <w:numPr>
          <w:ilvl w:val="0"/>
          <w:numId w:val="1"/>
        </w:numPr>
        <w:spacing w:line="360" w:lineRule="auto"/>
        <w:rPr>
          <w:rFonts w:ascii="宋体" w:hAnsi="宋体" w:cs="宋体"/>
          <w:sz w:val="24"/>
          <w:szCs w:val="24"/>
        </w:rPr>
      </w:pPr>
      <w:r>
        <w:rPr>
          <w:rFonts w:hint="eastAsia" w:ascii="宋体" w:hAnsi="宋体" w:cs="宋体"/>
          <w:sz w:val="24"/>
          <w:szCs w:val="24"/>
        </w:rPr>
        <w:t>2013年执行淘宝大学、宝钢、中国烟草、五羊本田、比亚迪、例外服饰等</w:t>
      </w:r>
    </w:p>
    <w:p>
      <w:pPr>
        <w:numPr>
          <w:ilvl w:val="0"/>
          <w:numId w:val="1"/>
        </w:numPr>
        <w:spacing w:line="360" w:lineRule="auto"/>
        <w:rPr>
          <w:rFonts w:ascii="宋体" w:hAnsi="宋体" w:cs="宋体"/>
          <w:color w:val="FF0000"/>
          <w:sz w:val="24"/>
          <w:szCs w:val="24"/>
        </w:rPr>
      </w:pPr>
      <w:r>
        <w:rPr>
          <w:rFonts w:hint="eastAsia" w:ascii="宋体" w:hAnsi="宋体" w:cs="宋体"/>
          <w:sz w:val="24"/>
          <w:szCs w:val="24"/>
        </w:rPr>
        <w:t>行业龙头企业“课程开发与师资培养项目”17个，辅导开发内部专业课程167门（仅计算符合完整课件包标准的课程）</w:t>
      </w:r>
    </w:p>
    <w:p>
      <w:pPr>
        <w:spacing w:line="360" w:lineRule="auto"/>
        <w:rPr>
          <w:rFonts w:ascii="宋体" w:hAnsi="宋体" w:cs="宋体"/>
          <w:b/>
          <w:color w:val="C00000"/>
          <w:sz w:val="24"/>
          <w:szCs w:val="24"/>
        </w:rPr>
      </w:pPr>
      <w:r>
        <w:rPr>
          <w:rFonts w:hint="eastAsia" w:ascii="宋体" w:hAnsi="宋体" w:cs="宋体"/>
          <w:b/>
          <w:color w:val="C00000"/>
          <w:sz w:val="24"/>
          <w:szCs w:val="24"/>
        </w:rPr>
        <w:t>行业资历：</w:t>
      </w:r>
    </w:p>
    <w:p>
      <w:pPr>
        <w:spacing w:line="360" w:lineRule="auto"/>
        <w:ind w:firstLine="480" w:firstLineChars="200"/>
        <w:rPr>
          <w:rFonts w:ascii="宋体" w:hAnsi="宋体" w:cs="宋体"/>
          <w:sz w:val="24"/>
          <w:szCs w:val="24"/>
        </w:rPr>
      </w:pPr>
      <w:r>
        <w:rPr>
          <w:rFonts w:hint="eastAsia" w:ascii="宋体" w:hAnsi="宋体" w:cs="宋体"/>
          <w:sz w:val="24"/>
          <w:szCs w:val="24"/>
        </w:rPr>
        <w:t>曾服务于大型连锁企业、上市公司和大型国有企业，历任培训经理、培训总监、培训学院院长，现担任多家企业商学院人才发展与培训体系构建顾问。</w:t>
      </w:r>
    </w:p>
    <w:p>
      <w:pPr>
        <w:spacing w:line="360" w:lineRule="auto"/>
        <w:ind w:firstLine="480" w:firstLineChars="200"/>
        <w:rPr>
          <w:rFonts w:ascii="宋体" w:hAnsi="宋体" w:cs="宋体"/>
          <w:sz w:val="24"/>
          <w:szCs w:val="24"/>
        </w:rPr>
      </w:pPr>
      <w:r>
        <w:rPr>
          <w:rFonts w:hint="eastAsia" w:ascii="宋体" w:hAnsi="宋体" w:cs="宋体"/>
          <w:sz w:val="24"/>
          <w:szCs w:val="24"/>
        </w:rPr>
        <w:t>一直致力于企业人才培养系统和内部培训力量建设的研究与实践，是“教学型组织”构建的践行者。</w:t>
      </w:r>
    </w:p>
    <w:p>
      <w:pPr>
        <w:spacing w:line="360" w:lineRule="auto"/>
        <w:ind w:firstLine="480" w:firstLineChars="200"/>
        <w:rPr>
          <w:rFonts w:ascii="宋体" w:hAnsi="宋体" w:cs="宋体"/>
          <w:sz w:val="24"/>
          <w:szCs w:val="24"/>
        </w:rPr>
      </w:pPr>
      <w:r>
        <w:rPr>
          <w:rFonts w:hint="eastAsia" w:ascii="宋体" w:hAnsi="宋体" w:cs="宋体"/>
          <w:sz w:val="24"/>
          <w:szCs w:val="24"/>
        </w:rPr>
        <w:t>主张“咨询式内训” ----</w:t>
      </w:r>
      <w:r>
        <w:rPr>
          <w:rFonts w:hint="eastAsia" w:ascii="宋体" w:hAnsi="宋体" w:cs="宋体"/>
          <w:b/>
          <w:bCs/>
          <w:sz w:val="24"/>
          <w:szCs w:val="24"/>
        </w:rPr>
        <w:t>“根据实际情况、设计实际内容，解决实际问题、取得实际效果”</w:t>
      </w:r>
      <w:r>
        <w:rPr>
          <w:rFonts w:hint="eastAsia" w:ascii="宋体" w:hAnsi="宋体" w:cs="宋体"/>
          <w:sz w:val="24"/>
          <w:szCs w:val="24"/>
        </w:rPr>
        <w:t>，是目前培训市场上为数不多真正能根据企业实际需求开发定制课程的老师。</w:t>
      </w:r>
    </w:p>
    <w:p>
      <w:pPr>
        <w:spacing w:line="360" w:lineRule="auto"/>
        <w:rPr>
          <w:rFonts w:ascii="宋体" w:hAnsi="宋体" w:cs="宋体"/>
          <w:b/>
          <w:color w:val="C00000"/>
          <w:sz w:val="24"/>
          <w:szCs w:val="24"/>
        </w:rPr>
      </w:pPr>
      <w:r>
        <w:rPr>
          <w:rFonts w:hint="eastAsia" w:ascii="宋体" w:hAnsi="宋体" w:cs="宋体"/>
          <w:b/>
          <w:color w:val="C00000"/>
          <w:sz w:val="24"/>
          <w:szCs w:val="24"/>
        </w:rPr>
        <w:t>授课风格：</w:t>
      </w:r>
    </w:p>
    <w:p>
      <w:pPr>
        <w:spacing w:line="360" w:lineRule="auto"/>
        <w:ind w:firstLine="480" w:firstLineChars="200"/>
        <w:rPr>
          <w:rFonts w:ascii="宋体" w:hAnsi="宋体" w:cs="宋体"/>
          <w:sz w:val="24"/>
          <w:szCs w:val="24"/>
        </w:rPr>
      </w:pPr>
      <w:r>
        <w:rPr>
          <w:rFonts w:hint="eastAsia" w:ascii="宋体" w:hAnsi="宋体" w:cs="宋体"/>
          <w:sz w:val="24"/>
          <w:szCs w:val="24"/>
        </w:rPr>
        <w:t>稳重而不失风趣、朴实而不乏幽默、通俗而不离哲理；</w:t>
      </w:r>
    </w:p>
    <w:p>
      <w:pPr>
        <w:spacing w:line="360" w:lineRule="auto"/>
        <w:ind w:firstLine="480" w:firstLineChars="200"/>
        <w:rPr>
          <w:rFonts w:ascii="宋体" w:hAnsi="宋体" w:cs="宋体"/>
          <w:sz w:val="24"/>
          <w:szCs w:val="24"/>
        </w:rPr>
      </w:pPr>
      <w:r>
        <w:rPr>
          <w:rFonts w:hint="eastAsia" w:ascii="宋体" w:hAnsi="宋体" w:cs="宋体"/>
          <w:sz w:val="24"/>
          <w:szCs w:val="24"/>
        </w:rPr>
        <w:t>课程结构严谨，条理清晰；教学指导性强、寓教于乐，有实战经验又有培训技巧；</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对待学员的问题认真严谨，深受学员及曾经服务过的企业所推崇，是一位不折不扣的优秀</w:t>
      </w:r>
    </w:p>
    <w:p>
      <w:pPr>
        <w:spacing w:line="360" w:lineRule="auto"/>
        <w:ind w:firstLine="480" w:firstLineChars="200"/>
        <w:rPr>
          <w:rFonts w:ascii="宋体" w:hAnsi="宋体" w:cs="宋体"/>
          <w:sz w:val="24"/>
          <w:szCs w:val="24"/>
        </w:rPr>
      </w:pPr>
      <w:r>
        <w:rPr>
          <w:rFonts w:hint="eastAsia" w:ascii="宋体" w:hAnsi="宋体" w:cs="宋体"/>
          <w:sz w:val="24"/>
          <w:szCs w:val="24"/>
        </w:rPr>
        <w:t>培训顾问。</w:t>
      </w:r>
      <w:bookmarkStart w:id="0" w:name="_GoBack"/>
      <w:bookmarkEnd w:id="0"/>
    </w:p>
    <w:p>
      <w:pPr>
        <w:spacing w:line="440" w:lineRule="exact"/>
        <w:rPr>
          <w:rFonts w:ascii="宋体" w:hAnsi="宋体"/>
          <w:color w:val="000000"/>
          <w:szCs w:val="21"/>
        </w:rPr>
      </w:pPr>
    </w:p>
    <w:p>
      <w:pPr>
        <w:rPr>
          <w:rFonts w:ascii="宋体" w:hAnsi="宋体" w:cs="宋体"/>
          <w:color w:val="222222"/>
          <w:sz w:val="24"/>
          <w:szCs w:val="24"/>
        </w:rPr>
      </w:pPr>
      <w:r>
        <w:rPr>
          <w:rFonts w:hint="eastAsia" w:ascii="宋体" w:hAnsi="宋体" w:cs="宋体"/>
          <w:b/>
          <w:color w:val="3366FF"/>
          <w:sz w:val="24"/>
          <w:szCs w:val="24"/>
        </w:rPr>
        <w:t>【培训对象】</w:t>
      </w:r>
      <w:r>
        <w:rPr>
          <w:rFonts w:hint="eastAsia" w:ascii="宋体" w:hAnsi="宋体" w:cs="宋体"/>
          <w:sz w:val="24"/>
          <w:szCs w:val="24"/>
        </w:rPr>
        <w:t>HR负责人 培训总监  培训经理  培训负责人</w:t>
      </w:r>
    </w:p>
    <w:p>
      <w:pPr>
        <w:spacing w:line="360" w:lineRule="auto"/>
        <w:rPr>
          <w:rFonts w:ascii="宋体" w:hAnsi="宋体" w:cs="宋体"/>
          <w:color w:val="222222"/>
          <w:sz w:val="24"/>
          <w:szCs w:val="24"/>
        </w:rPr>
      </w:pPr>
      <w:r>
        <w:rPr>
          <w:rFonts w:hint="eastAsia" w:ascii="宋体" w:hAnsi="宋体" w:cs="宋体"/>
          <w:b/>
          <w:color w:val="3366FF"/>
          <w:sz w:val="24"/>
          <w:szCs w:val="24"/>
        </w:rPr>
        <w:t>【培训时间】</w:t>
      </w:r>
      <w:r>
        <w:rPr>
          <w:rFonts w:hint="eastAsia" w:ascii="微软雅黑" w:hAnsi="微软雅黑" w:eastAsia="微软雅黑" w:cs="Arial"/>
          <w:color w:val="000000"/>
        </w:rPr>
        <w:t>2015年10月15日（星期四）   09:30-12:30  14:00-17:00</w:t>
      </w:r>
    </w:p>
    <w:p>
      <w:pPr>
        <w:spacing w:line="360" w:lineRule="auto"/>
        <w:rPr>
          <w:rStyle w:val="5"/>
          <w:rFonts w:ascii="宋体" w:hAnsi="宋体" w:cs="宋体"/>
          <w:color w:val="FF0000"/>
          <w:sz w:val="24"/>
          <w:szCs w:val="24"/>
        </w:rPr>
      </w:pPr>
      <w:r>
        <w:rPr>
          <w:rStyle w:val="5"/>
          <w:rFonts w:hint="eastAsia" w:ascii="宋体" w:hAnsi="宋体" w:cs="宋体"/>
          <w:color w:val="3366FF"/>
          <w:sz w:val="24"/>
          <w:szCs w:val="24"/>
        </w:rPr>
        <w:t>【培训地点】</w:t>
      </w:r>
      <w:r>
        <w:rPr>
          <w:rStyle w:val="5"/>
          <w:rFonts w:hint="eastAsia" w:ascii="宋体" w:hAnsi="宋体" w:cs="宋体"/>
          <w:color w:val="FF0000"/>
          <w:sz w:val="24"/>
          <w:szCs w:val="24"/>
        </w:rPr>
        <w:t xml:space="preserve">深圳市福田区上步中路1001深圳科技大厦2楼会议室 </w:t>
      </w:r>
    </w:p>
    <w:p>
      <w:pPr>
        <w:spacing w:line="360" w:lineRule="auto"/>
        <w:ind w:firstLine="1417" w:firstLineChars="588"/>
        <w:rPr>
          <w:rStyle w:val="5"/>
          <w:rFonts w:ascii="宋体" w:hAnsi="宋体" w:cs="宋体"/>
          <w:color w:val="FF0000"/>
          <w:sz w:val="24"/>
          <w:szCs w:val="24"/>
        </w:rPr>
      </w:pPr>
      <w:r>
        <w:rPr>
          <w:rStyle w:val="5"/>
          <w:rFonts w:hint="eastAsia" w:ascii="宋体" w:hAnsi="宋体" w:cs="宋体"/>
          <w:color w:val="FF0000"/>
          <w:sz w:val="24"/>
          <w:szCs w:val="24"/>
        </w:rPr>
        <w:t>(西门上电梯到二楼即可)</w:t>
      </w:r>
    </w:p>
    <w:p>
      <w:pPr>
        <w:adjustRightInd w:val="0"/>
        <w:snapToGrid w:val="0"/>
        <w:spacing w:line="400" w:lineRule="exact"/>
        <w:rPr>
          <w:rFonts w:ascii="宋体" w:hAnsi="宋体" w:cs="宋体"/>
          <w:color w:val="222222"/>
          <w:sz w:val="24"/>
          <w:szCs w:val="24"/>
          <w:highlight w:val="yellow"/>
        </w:rPr>
      </w:pPr>
      <w:r>
        <w:rPr>
          <w:rStyle w:val="5"/>
          <w:rFonts w:hint="eastAsia" w:ascii="宋体" w:hAnsi="宋体" w:cs="宋体"/>
          <w:color w:val="3366FF"/>
          <w:sz w:val="24"/>
          <w:szCs w:val="24"/>
        </w:rPr>
        <w:t>【培训费用】</w:t>
      </w:r>
      <w:r>
        <w:rPr>
          <w:rFonts w:hint="eastAsia" w:ascii="微软雅黑" w:hAnsi="微软雅黑" w:eastAsia="微软雅黑" w:cs="Arial"/>
          <w:color w:val="000000"/>
          <w:highlight w:val="yellow"/>
        </w:rPr>
        <w:t>原价1500元/位，现会员超值优惠价200元/位，含茶点费。</w:t>
      </w:r>
    </w:p>
    <w:p>
      <w:pPr>
        <w:spacing w:line="360" w:lineRule="auto"/>
        <w:rPr>
          <w:rFonts w:ascii="宋体" w:hAnsi="宋体" w:cs="Arial"/>
          <w:color w:val="3366FF"/>
          <w:sz w:val="24"/>
        </w:rPr>
      </w:pPr>
      <w:r>
        <w:rPr>
          <w:rStyle w:val="5"/>
          <w:rFonts w:hint="eastAsia" w:ascii="宋体" w:hAnsi="宋体" w:cs="Arial"/>
          <w:color w:val="3366FF"/>
          <w:sz w:val="24"/>
        </w:rPr>
        <w:t>【咨询窗口】</w:t>
      </w:r>
      <w:r>
        <w:rPr>
          <w:rFonts w:hint="eastAsia" w:ascii="宋体" w:hAnsi="宋体" w:cs="Arial"/>
          <w:color w:val="222222"/>
          <w:sz w:val="24"/>
        </w:rPr>
        <w:t xml:space="preserve">刘老师/章老师：0755—83699382 0755-83699014 </w:t>
      </w:r>
      <w:r>
        <w:rPr>
          <w:rFonts w:hint="eastAsia" w:ascii="宋体" w:hAnsi="宋体" w:cs="Arial"/>
          <w:color w:val="222222"/>
          <w:sz w:val="24"/>
        </w:rPr>
        <w:br/>
      </w:r>
      <w:r>
        <w:rPr>
          <w:rStyle w:val="5"/>
          <w:rFonts w:hint="eastAsia" w:ascii="宋体" w:hAnsi="宋体" w:cs="Arial"/>
          <w:color w:val="3366FF"/>
          <w:sz w:val="24"/>
        </w:rPr>
        <w:t>【参与方式】</w:t>
      </w:r>
      <w:r>
        <w:rPr>
          <w:rFonts w:hint="eastAsia" w:ascii="宋体" w:hAnsi="宋体" w:cs="Arial"/>
          <w:color w:val="222222"/>
          <w:sz w:val="24"/>
        </w:rPr>
        <w:t>请下载并填写报名回执邮电至：</w:t>
      </w:r>
      <w:r>
        <w:fldChar w:fldCharType="begin"/>
      </w:r>
      <w:r>
        <w:instrText xml:space="preserve">HYPERLINK "mailto:liutt@hi-tech.org.cn" </w:instrText>
      </w:r>
      <w:r>
        <w:fldChar w:fldCharType="separate"/>
      </w:r>
      <w:r>
        <w:rPr>
          <w:rStyle w:val="5"/>
          <w:rFonts w:hint="eastAsia"/>
          <w:color w:val="3366FF"/>
        </w:rPr>
        <w:t>liutt@hi-tech.org.cn</w:t>
      </w:r>
      <w:r>
        <w:fldChar w:fldCharType="end"/>
      </w:r>
      <w:r>
        <w:rPr>
          <w:rFonts w:hint="eastAsia" w:ascii="宋体" w:hAnsi="宋体" w:cs="Arial"/>
          <w:color w:val="222222"/>
          <w:sz w:val="24"/>
        </w:rPr>
        <w:t>或传真至：</w:t>
      </w:r>
      <w:r>
        <w:rPr>
          <w:rStyle w:val="5"/>
          <w:rFonts w:hint="eastAsia"/>
          <w:color w:val="3366FF"/>
        </w:rPr>
        <w:t>0755—83671211。</w:t>
      </w:r>
      <w:r>
        <w:rPr>
          <w:rStyle w:val="5"/>
          <w:rFonts w:hint="eastAsia"/>
          <w:color w:val="3366FF"/>
        </w:rPr>
        <w:br/>
      </w:r>
      <w:r>
        <w:rPr>
          <w:rStyle w:val="5"/>
          <w:rFonts w:hint="eastAsia" w:ascii="宋体" w:hAnsi="宋体" w:cs="Arial"/>
          <w:color w:val="3366FF"/>
          <w:sz w:val="24"/>
        </w:rPr>
        <w:t>【温馨提示】 报名后请致电培训部热线83699382与培训部确认，谢谢大家配合！</w:t>
      </w:r>
    </w:p>
    <w:p>
      <w:pPr>
        <w:spacing w:line="360" w:lineRule="auto"/>
        <w:rPr>
          <w:rFonts w:ascii="宋体" w:hAnsi="宋体" w:cs="宋体"/>
          <w:color w:val="222222"/>
          <w:sz w:val="24"/>
          <w:szCs w:val="24"/>
        </w:rPr>
      </w:pPr>
    </w:p>
    <w:sectPr>
      <w:headerReference r:id="rId4" w:type="default"/>
      <w:pgSz w:w="11907" w:h="16839"/>
      <w:pgMar w:top="0" w:right="926" w:bottom="1440" w:left="1260" w:header="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left="8790" w:leftChars="1" w:hanging="8788" w:hangingChars="4882"/>
    </w:pPr>
    <w:r>
      <w:rPr>
        <w:rFonts w:hint="eastAsia"/>
      </w:rPr>
      <w:t xml:space="preserve">                                         </w:t>
    </w:r>
    <w:r>
      <w:rPr>
        <w:rFonts w:ascii="Calibri" w:hAnsi="Calibri" w:eastAsia="宋体" w:cs="Times New Roman"/>
        <w:kern w:val="2"/>
        <w:sz w:val="18"/>
        <w:szCs w:val="18"/>
        <w:lang w:val="en-US" w:eastAsia="zh-CN" w:bidi="ar-SA"/>
      </w:rPr>
      <w:pict>
        <v:shape id="图片 11" o:spid="_x0000_s1025" type="#_x0000_t75" style="height:57.75pt;width:300pt;rotation:0f;" o:ole="f" fillcolor="#FFFFFF" filled="f" o:preferrelative="t" stroked="f" coordorigin="0,0" coordsize="21600,21600">
          <v:fill on="f" color2="#FFFFFF" focus="0%"/>
          <v:imagedata gain="65536f" blacklevel="0f" gamma="0" o:title="图片1" r:id="rId1"/>
          <o:lock v:ext="edit" position="f" selection="f" grouping="f" rotation="f" cropping="f" text="f"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9254180">
    <w:nsid w:val="5366ECA4"/>
    <w:multiLevelType w:val="singleLevel"/>
    <w:tmpl w:val="5366ECA4"/>
    <w:lvl w:ilvl="0" w:tentative="1">
      <w:start w:val="1"/>
      <w:numFmt w:val="bullet"/>
      <w:lvlText w:val=""/>
      <w:lvlJc w:val="left"/>
      <w:pPr>
        <w:tabs>
          <w:tab w:val="left" w:pos="420"/>
        </w:tabs>
        <w:ind w:left="420" w:hanging="420"/>
      </w:pPr>
      <w:rPr>
        <w:rFonts w:hint="default" w:ascii="Wingdings" w:hAnsi="Wingdings"/>
        <w:color w:val="333333"/>
      </w:rPr>
    </w:lvl>
  </w:abstractNum>
  <w:num w:numId="1">
    <w:abstractNumId w:val="13992541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74DB7"/>
    <w:rsid w:val="00020A1E"/>
    <w:rsid w:val="00037EC2"/>
    <w:rsid w:val="000442EC"/>
    <w:rsid w:val="00044AF8"/>
    <w:rsid w:val="00077167"/>
    <w:rsid w:val="00143EB7"/>
    <w:rsid w:val="001D3C2E"/>
    <w:rsid w:val="001F2DA4"/>
    <w:rsid w:val="00260AE3"/>
    <w:rsid w:val="00287CBC"/>
    <w:rsid w:val="002A3B29"/>
    <w:rsid w:val="002A7F53"/>
    <w:rsid w:val="002D40DC"/>
    <w:rsid w:val="002E6589"/>
    <w:rsid w:val="002F1288"/>
    <w:rsid w:val="003057F6"/>
    <w:rsid w:val="00351C07"/>
    <w:rsid w:val="00354804"/>
    <w:rsid w:val="003A0BD0"/>
    <w:rsid w:val="003D11D7"/>
    <w:rsid w:val="003D1E6A"/>
    <w:rsid w:val="003D5849"/>
    <w:rsid w:val="00455BB4"/>
    <w:rsid w:val="00497ADD"/>
    <w:rsid w:val="004C4CCA"/>
    <w:rsid w:val="004D438F"/>
    <w:rsid w:val="004E1FFA"/>
    <w:rsid w:val="0050517F"/>
    <w:rsid w:val="00507350"/>
    <w:rsid w:val="00507DA2"/>
    <w:rsid w:val="005123A6"/>
    <w:rsid w:val="0053706F"/>
    <w:rsid w:val="00537529"/>
    <w:rsid w:val="00587595"/>
    <w:rsid w:val="00592510"/>
    <w:rsid w:val="00592AD9"/>
    <w:rsid w:val="005C2A8B"/>
    <w:rsid w:val="00643BE9"/>
    <w:rsid w:val="0066414D"/>
    <w:rsid w:val="006C068F"/>
    <w:rsid w:val="006D6982"/>
    <w:rsid w:val="00723839"/>
    <w:rsid w:val="007A7535"/>
    <w:rsid w:val="007B5E31"/>
    <w:rsid w:val="00850812"/>
    <w:rsid w:val="00894697"/>
    <w:rsid w:val="008A1562"/>
    <w:rsid w:val="00913283"/>
    <w:rsid w:val="00920405"/>
    <w:rsid w:val="0092696B"/>
    <w:rsid w:val="0096336E"/>
    <w:rsid w:val="009A58E3"/>
    <w:rsid w:val="00A52042"/>
    <w:rsid w:val="00A65103"/>
    <w:rsid w:val="00B104DC"/>
    <w:rsid w:val="00B2263B"/>
    <w:rsid w:val="00B30C66"/>
    <w:rsid w:val="00B63FDE"/>
    <w:rsid w:val="00B67D6E"/>
    <w:rsid w:val="00B902F1"/>
    <w:rsid w:val="00BC7C84"/>
    <w:rsid w:val="00BF16E5"/>
    <w:rsid w:val="00C36237"/>
    <w:rsid w:val="00C75AD4"/>
    <w:rsid w:val="00C80086"/>
    <w:rsid w:val="00C82883"/>
    <w:rsid w:val="00C90D93"/>
    <w:rsid w:val="00CA63CB"/>
    <w:rsid w:val="00CF30CD"/>
    <w:rsid w:val="00CF6283"/>
    <w:rsid w:val="00D00470"/>
    <w:rsid w:val="00D108DB"/>
    <w:rsid w:val="00D62B43"/>
    <w:rsid w:val="00D93055"/>
    <w:rsid w:val="00DA5027"/>
    <w:rsid w:val="00DB1030"/>
    <w:rsid w:val="00DD6C90"/>
    <w:rsid w:val="00DE3BD3"/>
    <w:rsid w:val="00DF1E3D"/>
    <w:rsid w:val="00E1355E"/>
    <w:rsid w:val="00E210BD"/>
    <w:rsid w:val="00E658C6"/>
    <w:rsid w:val="00ED53A3"/>
    <w:rsid w:val="00F02E3E"/>
    <w:rsid w:val="00F25F48"/>
    <w:rsid w:val="00F34500"/>
    <w:rsid w:val="00F36A95"/>
    <w:rsid w:val="00F53EC3"/>
    <w:rsid w:val="00F74DB7"/>
    <w:rsid w:val="00F8638C"/>
    <w:rsid w:val="00F864B6"/>
    <w:rsid w:val="04BF41D9"/>
    <w:rsid w:val="060506B0"/>
    <w:rsid w:val="08E1269F"/>
    <w:rsid w:val="0ABA57A8"/>
    <w:rsid w:val="0AD927DA"/>
    <w:rsid w:val="10533DA4"/>
    <w:rsid w:val="10701B06"/>
    <w:rsid w:val="13E77B33"/>
    <w:rsid w:val="142D2826"/>
    <w:rsid w:val="1AAF4FD3"/>
    <w:rsid w:val="1DF11C2D"/>
    <w:rsid w:val="1FFE7B2C"/>
    <w:rsid w:val="21525AB7"/>
    <w:rsid w:val="22AA736D"/>
    <w:rsid w:val="274C7086"/>
    <w:rsid w:val="29283114"/>
    <w:rsid w:val="2A0F5990"/>
    <w:rsid w:val="2C0113A2"/>
    <w:rsid w:val="2C3C6E9F"/>
    <w:rsid w:val="2FB01D49"/>
    <w:rsid w:val="3237046E"/>
    <w:rsid w:val="3304433F"/>
    <w:rsid w:val="33421C25"/>
    <w:rsid w:val="363D3A0D"/>
    <w:rsid w:val="38321A3E"/>
    <w:rsid w:val="3B736697"/>
    <w:rsid w:val="3D2422BD"/>
    <w:rsid w:val="3D5F713C"/>
    <w:rsid w:val="424469C5"/>
    <w:rsid w:val="4AB12FFB"/>
    <w:rsid w:val="50870DA9"/>
    <w:rsid w:val="508879B0"/>
    <w:rsid w:val="50C4668F"/>
    <w:rsid w:val="52360AEF"/>
    <w:rsid w:val="52D93B7C"/>
    <w:rsid w:val="52FA40B1"/>
    <w:rsid w:val="53D10891"/>
    <w:rsid w:val="5D6C6AD3"/>
    <w:rsid w:val="5D7C4B6F"/>
    <w:rsid w:val="62F8368F"/>
    <w:rsid w:val="644362BC"/>
    <w:rsid w:val="655E275C"/>
    <w:rsid w:val="70A37798"/>
    <w:rsid w:val="73B415E2"/>
    <w:rsid w:val="77583FB2"/>
    <w:rsid w:val="794C090E"/>
    <w:rsid w:val="7FF74280"/>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7"/>
    <w:semiHidden/>
    <w:uiPriority w:val="99"/>
    <w:pPr>
      <w:tabs>
        <w:tab w:val="center" w:pos="4153"/>
        <w:tab w:val="right" w:pos="8306"/>
      </w:tabs>
      <w:snapToGrid w:val="0"/>
      <w:jc w:val="left"/>
    </w:pPr>
    <w:rPr>
      <w:sz w:val="18"/>
      <w:szCs w:val="18"/>
    </w:rPr>
  </w:style>
  <w:style w:type="paragraph" w:styleId="3">
    <w:name w:val="header"/>
    <w:basedOn w:val="1"/>
    <w:link w:val="16"/>
    <w:semiHidden/>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locked/>
    <w:uiPriority w:val="0"/>
    <w:rPr>
      <w:b/>
      <w:bCs/>
    </w:rPr>
  </w:style>
  <w:style w:type="character" w:styleId="6">
    <w:name w:val="page number"/>
    <w:basedOn w:val="4"/>
    <w:unhideWhenUsed/>
    <w:uiPriority w:val="0"/>
    <w:rPr/>
  </w:style>
  <w:style w:type="character" w:styleId="7">
    <w:name w:val="Hyperlink"/>
    <w:basedOn w:val="4"/>
    <w:unhideWhenUsed/>
    <w:uiPriority w:val="0"/>
    <w:rPr>
      <w:color w:val="0000FF"/>
      <w:u w:val="single"/>
    </w:rPr>
  </w:style>
  <w:style w:type="paragraph" w:customStyle="1" w:styleId="9">
    <w:name w:val="列出段落1"/>
    <w:basedOn w:val="1"/>
    <w:qFormat/>
    <w:uiPriority w:val="99"/>
    <w:pPr>
      <w:ind w:firstLine="420" w:firstLineChars="200"/>
    </w:pPr>
  </w:style>
  <w:style w:type="paragraph" w:customStyle="1" w:styleId="10">
    <w:name w:val="列出段落2"/>
    <w:basedOn w:val="1"/>
    <w:uiPriority w:val="99"/>
    <w:pPr>
      <w:ind w:firstLine="420" w:firstLineChars="200"/>
    </w:pPr>
  </w:style>
  <w:style w:type="paragraph" w:customStyle="1" w:styleId="11">
    <w:name w:val="p0"/>
    <w:basedOn w:val="1"/>
    <w:uiPriority w:val="0"/>
    <w:pPr>
      <w:widowControl/>
    </w:pPr>
    <w:rPr>
      <w:rFonts w:cs="宋体"/>
      <w:kern w:val="0"/>
      <w:szCs w:val="21"/>
    </w:rPr>
  </w:style>
  <w:style w:type="paragraph" w:customStyle="1" w:styleId="12">
    <w:name w:val="列出段落3"/>
    <w:basedOn w:val="1"/>
    <w:uiPriority w:val="0"/>
    <w:pPr>
      <w:ind w:firstLine="420" w:firstLineChars="200"/>
    </w:pPr>
  </w:style>
  <w:style w:type="paragraph" w:customStyle="1" w:styleId="13">
    <w:name w:val="提纲正文"/>
    <w:basedOn w:val="1"/>
    <w:qFormat/>
    <w:uiPriority w:val="0"/>
    <w:pPr>
      <w:spacing w:line="360" w:lineRule="auto"/>
    </w:pPr>
    <w:rPr>
      <w:rFonts w:ascii="Arial" w:hAnsi="Arial" w:cs="宋体"/>
      <w:kern w:val="0"/>
      <w:sz w:val="20"/>
      <w:lang w:val="zh-CN"/>
    </w:rPr>
  </w:style>
  <w:style w:type="paragraph" w:customStyle="1" w:styleId="14">
    <w:name w:val="提纲3级"/>
    <w:basedOn w:val="1"/>
    <w:qFormat/>
    <w:uiPriority w:val="0"/>
    <w:pPr>
      <w:spacing w:line="360" w:lineRule="auto"/>
    </w:pPr>
    <w:rPr>
      <w:rFonts w:ascii="Arial" w:hAnsi="Arial"/>
      <w:kern w:val="0"/>
      <w:sz w:val="20"/>
      <w:szCs w:val="20"/>
    </w:rPr>
  </w:style>
  <w:style w:type="paragraph" w:customStyle="1" w:styleId="15">
    <w:name w:val="提纲2级"/>
    <w:basedOn w:val="1"/>
    <w:next w:val="1"/>
    <w:qFormat/>
    <w:uiPriority w:val="0"/>
    <w:pPr>
      <w:spacing w:line="360" w:lineRule="auto"/>
    </w:pPr>
    <w:rPr>
      <w:rFonts w:ascii="Arial" w:hAnsi="Arial"/>
      <w:kern w:val="0"/>
      <w:sz w:val="20"/>
      <w:szCs w:val="20"/>
    </w:rPr>
  </w:style>
  <w:style w:type="character" w:customStyle="1" w:styleId="16">
    <w:name w:val="页眉 Char"/>
    <w:basedOn w:val="4"/>
    <w:link w:val="3"/>
    <w:semiHidden/>
    <w:locked/>
    <w:uiPriority w:val="99"/>
    <w:rPr>
      <w:rFonts w:cs="Times New Roman"/>
      <w:sz w:val="18"/>
      <w:szCs w:val="18"/>
    </w:rPr>
  </w:style>
  <w:style w:type="character" w:customStyle="1" w:styleId="17">
    <w:name w:val="页脚 Char"/>
    <w:basedOn w:val="4"/>
    <w:link w:val="2"/>
    <w:semiHidden/>
    <w:locked/>
    <w:uiPriority w:val="99"/>
    <w:rPr>
      <w:rFonts w:cs="Times New Roman"/>
      <w:sz w:val="18"/>
      <w:szCs w:val="18"/>
    </w:rPr>
  </w:style>
  <w:style w:type="character" w:customStyle="1" w:styleId="18">
    <w:name w:val="Char Char1"/>
    <w:semiHidden/>
    <w:uiPriority w:val="99"/>
    <w:rPr>
      <w:sz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421</Words>
  <Characters>2403</Characters>
  <Lines>20</Lines>
  <Paragraphs>5</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2014-12-12T03:25:00Z</dcterms:created>
  <dc:creator>AutoBVT</dc:creator>
  <cp:lastModifiedBy>Administrator</cp:lastModifiedBy>
  <dcterms:modified xsi:type="dcterms:W3CDTF">2015-09-21T03:07:41Z</dcterms:modified>
  <dc:title>2015年公益研讨会二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