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snapToGrid/>
        <w:spacing w:line="5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ascii="宋体" w:hAnsi="宋体" w:eastAsia="宋体" w:cs="Hiragino Sans GB W3"/>
          <w:kern w:val="2"/>
          <w:sz w:val="24"/>
          <w:szCs w:val="24"/>
          <w:lang w:val="en-US" w:eastAsia="zh-CN" w:bidi="ar-SA"/>
        </w:rPr>
        <w:pict>
          <v:rect id="Text Box 2" o:spid="_x0000_s1026" style="position:absolute;left:0;margin-left:13.85pt;margin-top:7.15pt;height:108pt;width:270.75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cs="Hiragino Sans GB W3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b/>
                      <w:sz w:val="24"/>
                      <w:szCs w:val="24"/>
                    </w:rPr>
                    <w:t>芮萌 教授</w:t>
                  </w:r>
                </w:p>
                <w:p>
                  <w:pPr>
                    <w:rPr>
                      <w:rFonts w:ascii="宋体" w:hAnsi="宋体" w:cs="Hiragino Sans GB W3"/>
                      <w:szCs w:val="24"/>
                    </w:rPr>
                  </w:pPr>
                </w:p>
                <w:p>
                  <w:pPr>
                    <w:rPr>
                      <w:rFonts w:ascii="宋体" w:hAnsi="宋体" w:cs="Hiragino Sans GB W3"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szCs w:val="24"/>
                    </w:rPr>
                    <w:t xml:space="preserve">中欧国际工商学院金融与会计学教授 </w:t>
                  </w:r>
                </w:p>
                <w:p>
                  <w:pPr>
                    <w:rPr>
                      <w:rFonts w:ascii="宋体" w:hAnsi="宋体" w:cs="Hiragino Sans GB W3"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szCs w:val="24"/>
                    </w:rPr>
                    <w:t>IESE-中欧合作博士课程 课程主任</w:t>
                  </w:r>
                </w:p>
                <w:p>
                  <w:pPr>
                    <w:rPr>
                      <w:rFonts w:ascii="宋体" w:hAnsi="宋体" w:cs="Hiragino Sans GB W3"/>
                      <w:b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szCs w:val="24"/>
                    </w:rPr>
                    <w:t>中欧凯风家族传承研究中心 联合主任</w:t>
                  </w:r>
                </w:p>
                <w:p>
                  <w:r>
                    <w:rPr>
                      <w:rFonts w:hint="eastAsia"/>
                    </w:rPr>
                    <w:t>中欧-世界银行中国普惠金融中心主任</w:t>
                  </w:r>
                </w:p>
              </w:txbxContent>
            </v:textbox>
          </v:rect>
        </w:pict>
      </w:r>
      <w:r>
        <w:rPr>
          <w:rFonts w:ascii="宋体" w:hAnsi="宋体" w:eastAsia="宋体" w:cs="Hiragino Sans GB W3"/>
          <w:b/>
          <w:color w:val="16365C"/>
          <w:kern w:val="2"/>
          <w:sz w:val="24"/>
          <w:szCs w:val="24"/>
          <w:lang w:val="en-US" w:eastAsia="zh-CN" w:bidi="ar-SA"/>
        </w:rPr>
        <w:pict>
          <v:shape id="Picture 7" o:spid="_x0000_s1027" type="#_x0000_t75" style="position:absolute;left:0;margin-left:-20.25pt;margin-top:62.65pt;height:102.5pt;width:94.5pt;mso-position-vertical-relative:page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</w:p>
    <w:p>
      <w:pPr>
        <w:widowControl w:val="0"/>
        <w:wordWrap/>
        <w:autoSpaceDE w:val="0"/>
        <w:autoSpaceDN w:val="0"/>
        <w:adjustRightInd w:val="0"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宋体" w:hAnsi="宋体" w:eastAsia="宋体" w:cs="宋体"/>
          <w:b/>
          <w:color w:val="16365C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宋体" w:hAnsi="宋体" w:cs="Hiragino Sans GB W3"/>
          <w:b/>
          <w:color w:val="16365C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宋体" w:hAnsi="宋体" w:cs="Hiragino Sans GB W3"/>
          <w:b/>
          <w:color w:val="16365C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rPr>
          <w:rFonts w:ascii="宋体" w:hAnsi="宋体" w:cs="Hiragino Sans GB W3"/>
          <w:b/>
          <w:color w:val="16365C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宋体" w:hAnsi="宋体" w:cs="Hiragino Sans GB W3"/>
          <w:b/>
          <w:color w:val="16365C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宋体" w:hAnsi="宋体" w:cs="Hiragino Sans GB W3"/>
          <w:b/>
          <w:color w:val="16365C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Hiragino Sans GB W3" w:eastAsia="Hiragino Sans GB W3" w:cs="Hiragino Sans GB W3"/>
          <w:sz w:val="24"/>
          <w:szCs w:val="24"/>
        </w:rPr>
      </w:pPr>
      <w:r>
        <w:rPr>
          <w:rFonts w:hint="eastAsia" w:ascii="Hiragino Sans GB W3" w:eastAsia="Hiragino Sans GB W3" w:cs="Hiragino Sans GB W3"/>
          <w:sz w:val="24"/>
          <w:szCs w:val="24"/>
        </w:rPr>
        <w:t>芮萌博士是中欧国际工商学院金融与会计学教授。他是IESE-中欧合作博士课程课程主任、中欧凯风家族传承研究中心联合主任及中欧-世界银行中国普惠金融中心主任。他是专业的特许财务分析师和特许风险管理师。加入中欧之前，芮萌博士曾在香港中文大学以及香港理工大学金融与会计系任教，他是香港中文大学的终身教授。他曾担任香港理工大学中国会计与金融中心副主任，香港中文大学经济与金融研究中心高级研究员，香港中文大学公司治理研究中心副主任，香港中文大学公司会计专业硕士（MACC）项目主任，香港中文大学公司高级会计专业硕士（EMPACC）项目主任。芮萌博士在教学领域曾多次获奖，如2004至2009连续六年获得香港中文大学优秀教学奖。2013获得中欧国际工商学院优秀研究奖。</w:t>
      </w:r>
    </w:p>
    <w:p>
      <w:pPr>
        <w:autoSpaceDE w:val="0"/>
        <w:autoSpaceDN w:val="0"/>
        <w:adjustRightInd w:val="0"/>
        <w:rPr>
          <w:rFonts w:ascii="Hiragino Sans GB W3" w:eastAsia="Hiragino Sans GB W3" w:cs="Hiragino Sans GB W3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Hiragino Sans GB W3" w:cs="Hiragino Sans GB W3"/>
          <w:sz w:val="24"/>
          <w:szCs w:val="24"/>
        </w:rPr>
      </w:pPr>
      <w:r>
        <w:rPr>
          <w:rFonts w:hint="eastAsia" w:ascii="Hiragino Sans GB W3" w:eastAsia="Hiragino Sans GB W3" w:cs="Hiragino Sans GB W3"/>
          <w:sz w:val="24"/>
          <w:szCs w:val="24"/>
        </w:rPr>
        <w:t xml:space="preserve">芮萌教授是香港联合交易所考试委员会委员；美国金融协会、国际财务管理协会、美国会计学会、香港证券专业协会的会员；香港商业估值师协会顾问委员会委员；上海证券交易所高级金融专家、香港金融研究中心访问学者与亚洲发展银行的访问学者。；现任香港金融工程师协会的副会长。与此同时，他还是清华大学的访问教授。曾为中国移动、建设银行、爱立信、富力、Odebrecht集团、中国燃气等知名企业做过内训。他也担任多家企业的独立董事。 </w:t>
      </w:r>
    </w:p>
    <w:p>
      <w:pPr>
        <w:autoSpaceDE w:val="0"/>
        <w:autoSpaceDN w:val="0"/>
        <w:adjustRightInd w:val="0"/>
        <w:rPr>
          <w:rFonts w:ascii="Hiragino Sans GB W3" w:cs="Hiragino Sans GB W3"/>
          <w:sz w:val="24"/>
          <w:szCs w:val="24"/>
        </w:rPr>
      </w:pPr>
      <w:r>
        <w:rPr>
          <w:rFonts w:ascii="宋体" w:hAnsi="宋体" w:eastAsia="宋体" w:cs="Hiragino Sans GB W3"/>
          <w:kern w:val="2"/>
          <w:sz w:val="24"/>
          <w:szCs w:val="24"/>
          <w:lang w:val="en-US" w:eastAsia="zh-CN" w:bidi="ar-SA"/>
        </w:rPr>
        <w:pict>
          <v:rect id="Text Box 2" o:spid="_x0000_s1028" style="position:absolute;left:0;margin-left:18.1pt;margin-top:9.15pt;height:108pt;width:270.75pt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cs="Hiragino Sans GB W3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b/>
                      <w:sz w:val="24"/>
                      <w:szCs w:val="24"/>
                    </w:rPr>
                    <w:t>侯本旗 博士</w:t>
                  </w:r>
                </w:p>
                <w:p>
                  <w:pPr>
                    <w:rPr>
                      <w:rFonts w:ascii="宋体" w:hAnsi="宋体" w:cs="Hiragino Sans GB W3"/>
                      <w:szCs w:val="24"/>
                    </w:rPr>
                  </w:pPr>
                </w:p>
                <w:p>
                  <w:pPr>
                    <w:rPr>
                      <w:rFonts w:ascii="宋体" w:hAnsi="宋体" w:cs="Hiragino Sans GB W3"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szCs w:val="24"/>
                    </w:rPr>
                    <w:t xml:space="preserve">中欧国际工商学院EMBA 2010 </w:t>
                  </w:r>
                </w:p>
                <w:p>
                  <w:pPr>
                    <w:rPr>
                      <w:rFonts w:ascii="宋体" w:hAnsi="宋体" w:cs="Hiragino Sans GB W3"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szCs w:val="24"/>
                    </w:rPr>
                    <w:t>中国社会科学院研究生院 博士</w:t>
                  </w:r>
                </w:p>
                <w:p>
                  <w:pPr>
                    <w:rPr>
                      <w:rFonts w:ascii="宋体" w:hAnsi="宋体" w:cs="Hiragino Sans GB W3"/>
                      <w:b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szCs w:val="24"/>
                    </w:rPr>
                    <w:t>中国科学院研究生院联合 硕士</w:t>
                  </w:r>
                </w:p>
                <w:p>
                  <w:r>
                    <w:rPr>
                      <w:rFonts w:hint="eastAsia"/>
                    </w:rPr>
                    <w:t>南京大学少年班  学士</w:t>
                  </w:r>
                </w:p>
              </w:txbxContent>
            </v:textbox>
          </v:rect>
        </w:pict>
      </w:r>
      <w:r>
        <w:rPr>
          <w:rFonts w:ascii="Hiragino Sans GB W3" w:hAnsi="Calibri" w:eastAsia="宋体" w:cs="Hiragino Sans GB W3"/>
          <w:kern w:val="2"/>
          <w:sz w:val="24"/>
          <w:szCs w:val="24"/>
          <w:lang w:val="en-US" w:eastAsia="zh-CN" w:bidi="ar-SA"/>
        </w:rPr>
        <w:pict>
          <v:shape id="Picture 1" o:spid="_x0000_s1029" type="#_x0000_t75" style="position:absolute;left:0;margin-left:0.25pt;margin-top:9.95pt;height:100.3pt;width:83.95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</w:p>
    <w:p>
      <w:pPr>
        <w:autoSpaceDE w:val="0"/>
        <w:autoSpaceDN w:val="0"/>
        <w:adjustRightInd w:val="0"/>
        <w:rPr>
          <w:rFonts w:ascii="Hiragino Sans GB W3" w:cs="Hiragino Sans GB W3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Hiragino Sans GB W3" w:cs="Hiragino Sans GB W3"/>
          <w:sz w:val="24"/>
          <w:szCs w:val="24"/>
        </w:rPr>
      </w:pPr>
    </w:p>
    <w:p>
      <w:pPr>
        <w:rPr>
          <w:rFonts w:ascii="Hiragino Sans GB W3" w:cs="Hiragino Sans GB W3"/>
          <w:sz w:val="24"/>
          <w:szCs w:val="24"/>
        </w:rPr>
      </w:pPr>
    </w:p>
    <w:p>
      <w:pPr>
        <w:rPr>
          <w:rFonts w:ascii="Hiragino Sans GB W3" w:cs="Hiragino Sans GB W3"/>
          <w:sz w:val="24"/>
          <w:szCs w:val="24"/>
        </w:rPr>
      </w:pPr>
    </w:p>
    <w:p>
      <w:pPr>
        <w:rPr>
          <w:rFonts w:ascii="Hiragino Sans GB W3" w:cs="Hiragino Sans GB W3"/>
          <w:sz w:val="24"/>
          <w:szCs w:val="24"/>
        </w:rPr>
      </w:pPr>
    </w:p>
    <w:p>
      <w:pPr>
        <w:rPr>
          <w:rFonts w:ascii="Hiragino Sans GB W3" w:cs="Hiragino Sans GB W3"/>
          <w:sz w:val="24"/>
          <w:szCs w:val="24"/>
        </w:rPr>
      </w:pPr>
    </w:p>
    <w:p>
      <w:pPr>
        <w:tabs>
          <w:tab w:val="left" w:pos="6315"/>
        </w:tabs>
        <w:rPr>
          <w:rFonts w:ascii="Hiragino Sans GB W3" w:cs="Hiragino Sans GB W3"/>
          <w:sz w:val="24"/>
          <w:szCs w:val="24"/>
        </w:rPr>
      </w:pPr>
      <w:r>
        <w:rPr>
          <w:rFonts w:ascii="Hiragino Sans GB W3" w:cs="Hiragino Sans GB W3"/>
          <w:sz w:val="24"/>
          <w:szCs w:val="24"/>
        </w:rPr>
        <w:tab/>
      </w:r>
    </w:p>
    <w:p>
      <w:pPr>
        <w:tabs>
          <w:tab w:val="left" w:pos="6315"/>
        </w:tabs>
        <w:rPr>
          <w:rFonts w:ascii="Hiragino Sans GB W3" w:cs="Hiragino Sans GB W3"/>
          <w:sz w:val="24"/>
          <w:szCs w:val="24"/>
        </w:rPr>
      </w:pPr>
      <w:r>
        <w:rPr>
          <w:rFonts w:hint="eastAsia" w:ascii="Hiragino Sans GB W3" w:cs="Hiragino Sans GB W3"/>
          <w:sz w:val="24"/>
          <w:szCs w:val="24"/>
        </w:rPr>
        <w:t>侯本旗，中国工商银行电子银行部总经理，负责工商银行网上银行，手机银行，电话银行，微信银行。其负责的“融e购”电商平台，年交易额700亿元。侯本旗还曾历任工商银行信贷评估部副处长、浙江台州市分行行长助理、总行人力资源部副总经理、广东省分行副行长、青岛市分行行长。中央国家机关优秀青年，学术专著《当代国际直接投资与中国外资策略》。</w:t>
      </w:r>
    </w:p>
    <w:p>
      <w:pPr>
        <w:tabs>
          <w:tab w:val="left" w:pos="6315"/>
        </w:tabs>
        <w:rPr>
          <w:rFonts w:ascii="Hiragino Sans GB W3" w:cs="Hiragino Sans GB W3"/>
          <w:sz w:val="24"/>
          <w:szCs w:val="24"/>
        </w:rPr>
      </w:pPr>
    </w:p>
    <w:p>
      <w:pPr>
        <w:tabs>
          <w:tab w:val="left" w:pos="6315"/>
        </w:tabs>
        <w:rPr>
          <w:rFonts w:ascii="Hiragino Sans GB W3" w:cs="Hiragino Sans GB W3"/>
          <w:sz w:val="24"/>
          <w:szCs w:val="24"/>
        </w:rPr>
      </w:pPr>
      <w:r>
        <w:rPr>
          <w:rFonts w:ascii="宋体" w:hAnsi="宋体" w:eastAsia="宋体" w:cs="Hiragino Sans GB W3"/>
          <w:kern w:val="2"/>
          <w:sz w:val="24"/>
          <w:szCs w:val="24"/>
          <w:lang w:val="en-US" w:eastAsia="zh-CN" w:bidi="ar-SA"/>
        </w:rPr>
        <w:pict>
          <v:rect id="Text Box 12" o:spid="_x0000_s1030" style="position:absolute;left:0;margin-left:118.85pt;margin-top:5.85pt;height:108pt;width:270.75pt;rotation:0f;z-index:25166336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cs="Hiragino Sans GB W3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b/>
                      <w:sz w:val="24"/>
                      <w:szCs w:val="24"/>
                    </w:rPr>
                    <w:t>周晔 先生</w:t>
                  </w:r>
                </w:p>
                <w:p>
                  <w:pPr>
                    <w:rPr>
                      <w:rFonts w:ascii="宋体" w:hAnsi="宋体" w:cs="Hiragino Sans GB W3"/>
                      <w:szCs w:val="24"/>
                    </w:rPr>
                  </w:pPr>
                </w:p>
                <w:p>
                  <w:pPr>
                    <w:rPr>
                      <w:rFonts w:ascii="宋体" w:hAnsi="宋体" w:cs="Hiragino Sans GB W3"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szCs w:val="24"/>
                    </w:rPr>
                    <w:t xml:space="preserve">中欧国际工商学院EMBA 2000 </w:t>
                  </w:r>
                </w:p>
                <w:p>
                  <w:r>
                    <w:rPr>
                      <w:rFonts w:hint="eastAsia"/>
                    </w:rPr>
                    <w:t>汇付天下董事长兼CEO</w:t>
                  </w:r>
                </w:p>
              </w:txbxContent>
            </v:textbox>
          </v:rect>
        </w:pict>
      </w:r>
      <w:r>
        <w:rPr>
          <w:rFonts w:ascii="Hiragino Sans GB W3" w:hAnsi="Calibri" w:eastAsia="宋体" w:cs="Hiragino Sans GB W3"/>
          <w:kern w:val="2"/>
          <w:sz w:val="24"/>
          <w:szCs w:val="24"/>
          <w:lang w:val="en-US" w:eastAsia="zh-CN" w:bidi="ar-SA"/>
        </w:rPr>
        <w:pict>
          <v:shape id="Picture 11" o:spid="_x0000_s1031" type="#_x0000_t75" style="height:95.25pt;width:89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6315"/>
        </w:tabs>
        <w:rPr>
          <w:rFonts w:ascii="Hiragino Sans GB W3" w:cs="Hiragino Sans GB W3"/>
          <w:sz w:val="24"/>
          <w:szCs w:val="24"/>
        </w:rPr>
      </w:pPr>
    </w:p>
    <w:p>
      <w:pPr>
        <w:tabs>
          <w:tab w:val="left" w:pos="6315"/>
        </w:tabs>
        <w:rPr>
          <w:rFonts w:ascii="Hiragino Sans GB W3" w:cs="Hiragino Sans GB W3"/>
          <w:sz w:val="24"/>
          <w:szCs w:val="24"/>
        </w:rPr>
      </w:pPr>
      <w:r>
        <w:rPr>
          <w:rFonts w:hint="eastAsia" w:ascii="Hiragino Sans GB W3" w:cs="Hiragino Sans GB W3"/>
          <w:sz w:val="24"/>
          <w:szCs w:val="24"/>
        </w:rPr>
        <w:t>毕业于复旦大学电子工程系，中欧国际工商学院EMBA，上海交大高级金融学院DBA。曾任银联电子支付公司总裁，华腾软件公司高级副总裁，长期专注于支付行业，先后参与第一金卡工程项目建设，主持中国第一个网上支付网关的技术建设和商业运营，是中国支付行业的拓荒者。</w:t>
      </w:r>
    </w:p>
    <w:p>
      <w:pPr>
        <w:tabs>
          <w:tab w:val="left" w:pos="6315"/>
        </w:tabs>
        <w:rPr>
          <w:rFonts w:ascii="Hiragino Sans GB W3" w:cs="Hiragino Sans GB W3"/>
          <w:sz w:val="24"/>
          <w:szCs w:val="24"/>
        </w:rPr>
      </w:pPr>
    </w:p>
    <w:p>
      <w:pPr>
        <w:tabs>
          <w:tab w:val="left" w:pos="6315"/>
        </w:tabs>
        <w:rPr>
          <w:rFonts w:ascii="Hiragino Sans GB W3" w:cs="Hiragino Sans GB W3"/>
          <w:sz w:val="24"/>
          <w:szCs w:val="24"/>
        </w:rPr>
      </w:pPr>
      <w:r>
        <w:rPr>
          <w:rFonts w:ascii="宋体" w:hAnsi="宋体" w:eastAsia="宋体" w:cs="Hiragino Sans GB W3"/>
          <w:kern w:val="2"/>
          <w:sz w:val="24"/>
          <w:szCs w:val="24"/>
          <w:lang w:val="en-US" w:eastAsia="zh-CN" w:bidi="ar-SA"/>
        </w:rPr>
        <w:pict>
          <v:rect id="Text Box 6" o:spid="_x0000_s1032" style="position:absolute;left:0;margin-left:113.6pt;margin-top:20.85pt;height:108pt;width:270.75pt;rotation:0f;z-index:2516623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cs="Hiragino Sans GB W3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b/>
                      <w:sz w:val="24"/>
                      <w:szCs w:val="24"/>
                    </w:rPr>
                    <w:t>吴毅 先生</w:t>
                  </w:r>
                </w:p>
                <w:p>
                  <w:pPr>
                    <w:rPr>
                      <w:rFonts w:ascii="宋体" w:hAnsi="宋体" w:cs="Hiragino Sans GB W3"/>
                      <w:szCs w:val="24"/>
                    </w:rPr>
                  </w:pPr>
                </w:p>
                <w:p>
                  <w:pPr>
                    <w:rPr>
                      <w:rFonts w:ascii="宋体" w:hAnsi="宋体" w:cs="Hiragino Sans GB W3"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szCs w:val="24"/>
                    </w:rPr>
                    <w:t xml:space="preserve">中欧国际工商学院EMBA 2015 </w:t>
                  </w:r>
                </w:p>
                <w:p>
                  <w:pPr>
                    <w:rPr>
                      <w:rFonts w:ascii="宋体" w:hAnsi="宋体" w:cs="Hiragino Sans GB W3"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szCs w:val="24"/>
                    </w:rPr>
                    <w:t>腾讯公司微信支付总经理</w:t>
                  </w:r>
                </w:p>
                <w:p>
                  <w:pPr>
                    <w:rPr>
                      <w:rFonts w:ascii="宋体" w:hAnsi="宋体" w:cs="Hiragino Sans GB W3"/>
                      <w:szCs w:val="24"/>
                    </w:rPr>
                  </w:pPr>
                  <w:r>
                    <w:rPr>
                      <w:rFonts w:hint="eastAsia" w:ascii="宋体" w:hAnsi="宋体" w:cs="Hiragino Sans GB W3"/>
                      <w:szCs w:val="24"/>
                    </w:rPr>
                    <w:t>微信红包设计者</w:t>
                  </w:r>
                </w:p>
              </w:txbxContent>
            </v:textbox>
          </v:rect>
        </w:pict>
      </w:r>
      <w:r>
        <w:rPr>
          <w:rFonts w:ascii="Hiragino Sans GB W3" w:hAnsi="Calibri" w:eastAsia="宋体" w:cs="Hiragino Sans GB W3"/>
          <w:kern w:val="2"/>
          <w:sz w:val="24"/>
          <w:szCs w:val="24"/>
          <w:lang w:val="en-US" w:eastAsia="zh-CN" w:bidi="ar-SA"/>
        </w:rPr>
        <w:pict>
          <v:shape id="Picture 9" o:spid="_x0000_s1033" type="#_x0000_t75" style="height:125.9pt;width:84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6225"/>
        </w:tabs>
        <w:rPr>
          <w:rFonts w:ascii="Hiragino Sans GB W3" w:cs="Hiragino Sans GB W3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Hiragino Sans GB W3" w:cs="Hiragino Sans GB W3"/>
          <w:sz w:val="24"/>
          <w:szCs w:val="24"/>
        </w:rPr>
        <w:t>腾讯公司微信支付总经理，微信红包设计者，全面负责微信支付的业务和管理工作。</w:t>
      </w:r>
      <w:r>
        <w:rPr>
          <w:rFonts w:ascii="Hiragino Sans GB W3" w:cs="Hiragino Sans GB W3"/>
          <w:sz w:val="24"/>
          <w:szCs w:val="24"/>
        </w:rPr>
        <w:br/>
      </w:r>
      <w:r>
        <w:rPr>
          <w:rFonts w:ascii="Hiragino Sans GB W3" w:cs="Hiragino Sans GB W3"/>
          <w:sz w:val="24"/>
          <w:szCs w:val="24"/>
        </w:rPr>
        <w:t xml:space="preserve">吴毅先生2003年毕业于伦敦大学并获得硕士学位，2007年加入腾讯公司，一直就任于财付通，在支付行业有多年的经验，2013年开始负责公司微信支付项目，作为微信支付的第一负责人，吴毅主导并推动了从微信支付初期的思路、产品规划、产品设计、正式上线、上线后一年半的发展，到未来3年的发展路径和策略的规划。主要成就包括滴滴打车微信支付、微信红包、以及微信智慧生活战略等项目。 </w:t>
      </w:r>
    </w:p>
    <w:p>
      <w:pPr>
        <w:tabs>
          <w:tab w:val="left" w:pos="6225"/>
        </w:tabs>
        <w:rPr>
          <w:rFonts w:ascii="Hiragino Sans GB W3" w:cs="Hiragino Sans GB W3"/>
          <w:sz w:val="24"/>
          <w:szCs w:val="24"/>
        </w:rPr>
      </w:pPr>
    </w:p>
    <w:p>
      <w:pPr>
        <w:tabs>
          <w:tab w:val="left" w:pos="6225"/>
        </w:tabs>
        <w:rPr>
          <w:rFonts w:ascii="Hiragino Sans GB W3" w:cs="Hiragino Sans GB W3"/>
          <w:sz w:val="24"/>
          <w:szCs w:val="24"/>
        </w:rPr>
      </w:pPr>
    </w:p>
    <w:sectPr>
      <w:headerReference r:id="rId4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iragino Sans GB W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A7828"/>
    <w:rsid w:val="00034E56"/>
    <w:rsid w:val="00091DB2"/>
    <w:rsid w:val="000A0862"/>
    <w:rsid w:val="00100BAA"/>
    <w:rsid w:val="00106067"/>
    <w:rsid w:val="001872E0"/>
    <w:rsid w:val="001D37C0"/>
    <w:rsid w:val="001E79C0"/>
    <w:rsid w:val="00256D2F"/>
    <w:rsid w:val="0028573C"/>
    <w:rsid w:val="002D4476"/>
    <w:rsid w:val="002E55E5"/>
    <w:rsid w:val="002E6120"/>
    <w:rsid w:val="0033146E"/>
    <w:rsid w:val="00350574"/>
    <w:rsid w:val="00387328"/>
    <w:rsid w:val="003B014A"/>
    <w:rsid w:val="004123AF"/>
    <w:rsid w:val="00413B52"/>
    <w:rsid w:val="00525927"/>
    <w:rsid w:val="00527E50"/>
    <w:rsid w:val="00527E6C"/>
    <w:rsid w:val="005411A8"/>
    <w:rsid w:val="005B0A90"/>
    <w:rsid w:val="00640A39"/>
    <w:rsid w:val="00650507"/>
    <w:rsid w:val="00654FCD"/>
    <w:rsid w:val="00687B05"/>
    <w:rsid w:val="006940DA"/>
    <w:rsid w:val="006A1FAE"/>
    <w:rsid w:val="00715508"/>
    <w:rsid w:val="00781AC5"/>
    <w:rsid w:val="0079673B"/>
    <w:rsid w:val="007B525C"/>
    <w:rsid w:val="007E1A6E"/>
    <w:rsid w:val="00825099"/>
    <w:rsid w:val="00861006"/>
    <w:rsid w:val="00883A64"/>
    <w:rsid w:val="00887ACD"/>
    <w:rsid w:val="00892799"/>
    <w:rsid w:val="008A6029"/>
    <w:rsid w:val="008A7828"/>
    <w:rsid w:val="008B2FA4"/>
    <w:rsid w:val="008B65F3"/>
    <w:rsid w:val="008E2FED"/>
    <w:rsid w:val="009167BE"/>
    <w:rsid w:val="009319C6"/>
    <w:rsid w:val="00966D92"/>
    <w:rsid w:val="009729EF"/>
    <w:rsid w:val="009764A8"/>
    <w:rsid w:val="0098178B"/>
    <w:rsid w:val="009873D1"/>
    <w:rsid w:val="009B274C"/>
    <w:rsid w:val="00A45FFB"/>
    <w:rsid w:val="00AE7616"/>
    <w:rsid w:val="00B021C4"/>
    <w:rsid w:val="00B0593E"/>
    <w:rsid w:val="00B34B35"/>
    <w:rsid w:val="00B8216D"/>
    <w:rsid w:val="00C71422"/>
    <w:rsid w:val="00C83801"/>
    <w:rsid w:val="00C93799"/>
    <w:rsid w:val="00CC067C"/>
    <w:rsid w:val="00CF560A"/>
    <w:rsid w:val="00D232EE"/>
    <w:rsid w:val="00D77716"/>
    <w:rsid w:val="00DB7E3B"/>
    <w:rsid w:val="00E142AA"/>
    <w:rsid w:val="00F83BAB"/>
    <w:rsid w:val="00FB113E"/>
    <w:rsid w:val="024F56D9"/>
    <w:rsid w:val="0361681B"/>
    <w:rsid w:val="0BE3650F"/>
    <w:rsid w:val="111E2F24"/>
    <w:rsid w:val="138325A5"/>
    <w:rsid w:val="1F730AA4"/>
    <w:rsid w:val="21CB416F"/>
    <w:rsid w:val="6AD634CD"/>
    <w:rsid w:val="74EB70E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6"/>
      <w:szCs w:val="16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pPr/>
    <w:rPr>
      <w:kern w:val="0"/>
      <w:sz w:val="22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customStyle="1" w:styleId="11">
    <w:name w:val="Balloon Text Char"/>
    <w:basedOn w:val="5"/>
    <w:link w:val="2"/>
    <w:semiHidden/>
    <w:uiPriority w:val="99"/>
    <w:rPr>
      <w:sz w:val="16"/>
      <w:szCs w:val="16"/>
    </w:rPr>
  </w:style>
  <w:style w:type="character" w:customStyle="1" w:styleId="12">
    <w:name w:val="Header Char"/>
    <w:basedOn w:val="5"/>
    <w:link w:val="4"/>
    <w:uiPriority w:val="99"/>
    <w:rPr>
      <w:sz w:val="18"/>
      <w:szCs w:val="18"/>
    </w:rPr>
  </w:style>
  <w:style w:type="character" w:customStyle="1" w:styleId="13">
    <w:name w:val="Footer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gedi</Company>
  <Pages>3</Pages>
  <Words>292</Words>
  <Characters>1670</Characters>
  <Lines>13</Lines>
  <Paragraphs>3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2015-04-28T08:05:00Z</dcterms:created>
  <dc:creator>Sarah WANG</dc:creator>
  <cp:lastModifiedBy>Administrator</cp:lastModifiedBy>
  <cp:lastPrinted>2015-05-05T08:47:00Z</cp:lastPrinted>
  <dcterms:modified xsi:type="dcterms:W3CDTF">2015-05-06T09:21:07Z</dcterms:modified>
  <dc:title>互联网金融的大时代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