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2883" w:firstLineChars="600"/>
        <w:rPr>
          <w:rFonts w:hint="eastAsia" w:ascii="华文楷体" w:hAnsi="华文楷体" w:eastAsia="华文楷体" w:cs="宋体"/>
          <w:b/>
          <w:kern w:val="0"/>
          <w:sz w:val="48"/>
          <w:szCs w:val="48"/>
        </w:rPr>
      </w:pPr>
      <w:r>
        <w:rPr>
          <w:rFonts w:hint="eastAsia" w:ascii="华文楷体" w:hAnsi="华文楷体" w:eastAsia="华文楷体" w:cs="宋体"/>
          <w:b/>
          <w:kern w:val="0"/>
          <w:sz w:val="48"/>
          <w:szCs w:val="48"/>
        </w:rPr>
        <w:t>报名回执</w:t>
      </w:r>
    </w:p>
    <w:tbl>
      <w:tblPr>
        <w:tblStyle w:val="7"/>
        <w:tblpPr w:leftFromText="180" w:rightFromText="180" w:vertAnchor="text" w:horzAnchor="page" w:tblpX="1209" w:tblpY="303"/>
        <w:tblW w:w="999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242"/>
        <w:gridCol w:w="1560"/>
        <w:gridCol w:w="495"/>
        <w:gridCol w:w="780"/>
        <w:gridCol w:w="360"/>
        <w:gridCol w:w="1767"/>
        <w:gridCol w:w="567"/>
        <w:gridCol w:w="906"/>
        <w:gridCol w:w="23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9" w:hRule="atLeast"/>
        </w:trPr>
        <w:tc>
          <w:tcPr>
            <w:tcW w:w="9996" w:type="dxa"/>
            <w:gridSpan w:val="9"/>
            <w:shd w:val="clear" w:color="auto" w:fill="003366"/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kern w:val="0"/>
                <w:sz w:val="48"/>
                <w:szCs w:val="48"/>
              </w:rPr>
            </w:pPr>
            <w:r>
              <w:rPr>
                <w:rFonts w:ascii="华文楷体" w:hAnsi="华文楷体" w:eastAsia="华文楷体" w:cs="宋体"/>
                <w:kern w:val="0"/>
                <w:sz w:val="48"/>
                <w:szCs w:val="48"/>
              </w:rPr>
              <w:t>2015年职业经理人百炼成钢管理技能特训</w:t>
            </w:r>
            <w:r>
              <w:rPr>
                <w:rFonts w:hint="eastAsia" w:ascii="华文楷体" w:hAnsi="华文楷体" w:eastAsia="华文楷体" w:cs="宋体"/>
                <w:kern w:val="0"/>
                <w:sz w:val="48"/>
                <w:szCs w:val="48"/>
              </w:rPr>
              <w:t>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2" w:hRule="atLeast"/>
        </w:trPr>
        <w:tc>
          <w:tcPr>
            <w:tcW w:w="1242" w:type="dxa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/>
                <w:bCs/>
                <w:sz w:val="24"/>
              </w:rPr>
              <w:t>会员类型</w:t>
            </w:r>
          </w:p>
        </w:tc>
        <w:tc>
          <w:tcPr>
            <w:tcW w:w="8754" w:type="dxa"/>
            <w:gridSpan w:val="8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Cs/>
                <w:sz w:val="24"/>
              </w:rPr>
              <w:t>□副会长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□常务理事</w:t>
            </w:r>
            <w:r>
              <w:rPr>
                <w:bCs/>
                <w:sz w:val="24"/>
              </w:rPr>
              <w:t xml:space="preserve">       </w:t>
            </w:r>
            <w:r>
              <w:rPr>
                <w:rFonts w:hint="eastAsia"/>
                <w:bCs/>
                <w:sz w:val="24"/>
              </w:rPr>
              <w:t>□理事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□会员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□非会员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3" w:hRule="atLeast"/>
        </w:trPr>
        <w:tc>
          <w:tcPr>
            <w:tcW w:w="1242" w:type="dxa"/>
            <w:tcBorders>
              <w:right w:val="single" w:color="auto" w:sz="4" w:space="0"/>
            </w:tcBorders>
            <w:shd w:val="clear" w:color="auto" w:fill="00808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公司名称</w:t>
            </w:r>
            <w:r>
              <w:rPr>
                <w:rFonts w:hint="eastAsia" w:ascii="微软雅黑" w:hAnsi="微软雅黑" w:eastAsia="微软雅黑" w:cs="Arial"/>
                <w:color w:val="FFFFFF"/>
                <w:spacing w:val="-20"/>
              </w:rPr>
              <w:t>　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>　　　　　　　　　　　　　　　　　　　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　　　　　　　　　　　　</w:t>
            </w:r>
          </w:p>
        </w:tc>
        <w:tc>
          <w:tcPr>
            <w:tcW w:w="875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</w:trPr>
        <w:tc>
          <w:tcPr>
            <w:tcW w:w="1242" w:type="dxa"/>
            <w:tcBorders>
              <w:right w:val="single" w:color="auto" w:sz="4" w:space="0"/>
            </w:tcBorders>
            <w:shd w:val="clear" w:color="auto" w:fill="DDDDDD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 xml:space="preserve">联 系 人 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 xml:space="preserve">　　　　　　　　　　　　　　　　　　　　　　　 </w:t>
            </w:r>
          </w:p>
        </w:tc>
        <w:tc>
          <w:tcPr>
            <w:tcW w:w="205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000000" w:sz="6" w:space="0"/>
            </w:tcBorders>
            <w:shd w:val="clear" w:color="auto" w:fill="DDDDDD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职  位</w:t>
            </w:r>
          </w:p>
        </w:tc>
        <w:tc>
          <w:tcPr>
            <w:tcW w:w="5559" w:type="dxa"/>
            <w:gridSpan w:val="4"/>
            <w:tcBorders>
              <w:left w:val="single" w:color="000000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9" w:hRule="atLeast"/>
        </w:trPr>
        <w:tc>
          <w:tcPr>
            <w:tcW w:w="1242" w:type="dxa"/>
            <w:tcBorders>
              <w:right w:val="single" w:color="auto" w:sz="4" w:space="0"/>
            </w:tcBorders>
            <w:shd w:val="clear" w:color="auto" w:fill="0066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电    话</w:t>
            </w:r>
          </w:p>
        </w:tc>
        <w:tc>
          <w:tcPr>
            <w:tcW w:w="205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</w:tcBorders>
            <w:shd w:val="clear" w:color="auto" w:fill="0066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传  真</w:t>
            </w:r>
          </w:p>
        </w:tc>
        <w:tc>
          <w:tcPr>
            <w:tcW w:w="17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47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0066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E-mail</w:t>
            </w:r>
          </w:p>
        </w:tc>
        <w:tc>
          <w:tcPr>
            <w:tcW w:w="231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1" w:hRule="atLeast"/>
        </w:trPr>
        <w:tc>
          <w:tcPr>
            <w:tcW w:w="1242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报名人</w:t>
            </w:r>
          </w:p>
        </w:tc>
        <w:tc>
          <w:tcPr>
            <w:tcW w:w="1560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部门</w:t>
            </w:r>
          </w:p>
        </w:tc>
        <w:tc>
          <w:tcPr>
            <w:tcW w:w="1275" w:type="dxa"/>
            <w:gridSpan w:val="2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职务</w:t>
            </w:r>
          </w:p>
        </w:tc>
        <w:tc>
          <w:tcPr>
            <w:tcW w:w="2694" w:type="dxa"/>
            <w:gridSpan w:val="3"/>
            <w:tcBorders>
              <w:left w:val="dotted" w:color="000000" w:sz="4" w:space="0"/>
              <w:bottom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手机号码</w:t>
            </w:r>
          </w:p>
        </w:tc>
        <w:tc>
          <w:tcPr>
            <w:tcW w:w="3225" w:type="dxa"/>
            <w:gridSpan w:val="2"/>
            <w:tcBorders>
              <w:left w:val="dotted" w:color="000000" w:sz="4" w:space="0"/>
              <w:bottom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E-mail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8" w:hRule="atLeast"/>
        </w:trPr>
        <w:tc>
          <w:tcPr>
            <w:tcW w:w="1242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6" w:hRule="atLeast"/>
        </w:trPr>
        <w:tc>
          <w:tcPr>
            <w:tcW w:w="1242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4" w:hRule="atLeast"/>
        </w:trPr>
        <w:tc>
          <w:tcPr>
            <w:tcW w:w="1242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6" w:hRule="atLeast"/>
        </w:trPr>
        <w:tc>
          <w:tcPr>
            <w:tcW w:w="1242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2" w:hRule="atLeast"/>
        </w:trPr>
        <w:tc>
          <w:tcPr>
            <w:tcW w:w="1242" w:type="dxa"/>
            <w:tcBorders>
              <w:top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dotted" w:color="000000" w:sz="4" w:space="0"/>
              <w:lef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35" w:hRule="atLeast"/>
        </w:trPr>
        <w:tc>
          <w:tcPr>
            <w:tcW w:w="9996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</w:rPr>
              <w:t>培训费用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>：</w:t>
            </w:r>
            <w:r>
              <w:rPr>
                <w:rFonts w:hint="eastAsia" w:ascii="微软雅黑" w:hAnsi="微软雅黑" w:eastAsia="微软雅黑" w:cs="Arial"/>
              </w:rPr>
              <w:t>一阶段2天/1600元，三阶段共6天/4800元</w:t>
            </w:r>
          </w:p>
          <w:p>
            <w:pPr>
              <w:adjustRightInd w:val="0"/>
              <w:snapToGrid w:val="0"/>
              <w:spacing w:line="400" w:lineRule="exact"/>
              <w:ind w:firstLine="1048" w:firstLineChars="499"/>
              <w:rPr>
                <w:rFonts w:hint="eastAsia" w:ascii="微软雅黑" w:hAnsi="微软雅黑" w:eastAsia="微软雅黑" w:cs="Arial"/>
              </w:rPr>
            </w:pPr>
            <w:r>
              <w:rPr>
                <w:rFonts w:hint="eastAsia" w:ascii="微软雅黑" w:hAnsi="微软雅黑" w:eastAsia="微软雅黑" w:cs="Arial"/>
              </w:rPr>
              <w:t>费用包括：（含税\培训费、标准教材费、场地费、中餐费、茶点费、证书费）</w:t>
            </w:r>
          </w:p>
          <w:p>
            <w:pPr>
              <w:spacing w:line="320" w:lineRule="exact"/>
              <w:rPr>
                <w:rFonts w:hint="eastAsia" w:ascii="微软雅黑" w:hAnsi="微软雅黑" w:eastAsia="微软雅黑" w:cs="Arial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</w:rPr>
              <w:t>培训时间：</w:t>
            </w:r>
            <w:r>
              <w:rPr>
                <w:rFonts w:hint="eastAsia" w:ascii="微软雅黑" w:hAnsi="微软雅黑" w:eastAsia="微软雅黑" w:cs="Arial"/>
              </w:rPr>
              <w:t>第一阶段：5月28-29日， 9：00——12：00   13：30——16：30</w:t>
            </w:r>
          </w:p>
          <w:p>
            <w:pPr>
              <w:spacing w:line="320" w:lineRule="exact"/>
              <w:ind w:firstLine="1050" w:firstLineChars="500"/>
              <w:rPr>
                <w:rFonts w:hint="eastAsia" w:ascii="微软雅黑" w:hAnsi="微软雅黑" w:eastAsia="微软雅黑" w:cs="Arial"/>
              </w:rPr>
            </w:pPr>
            <w:r>
              <w:rPr>
                <w:rFonts w:hint="eastAsia" w:ascii="微软雅黑" w:hAnsi="微软雅黑" w:eastAsia="微软雅黑" w:cs="Arial"/>
              </w:rPr>
              <w:t>第二阶段：6月24-25日， 9：00——12：00   13：30——16：30</w:t>
            </w:r>
          </w:p>
          <w:p>
            <w:pPr>
              <w:spacing w:line="320" w:lineRule="exact"/>
              <w:ind w:firstLine="1050" w:firstLineChars="500"/>
              <w:rPr>
                <w:rFonts w:hint="eastAsia" w:ascii="微软雅黑" w:hAnsi="微软雅黑" w:eastAsia="微软雅黑" w:cs="Arial"/>
              </w:rPr>
            </w:pPr>
            <w:r>
              <w:rPr>
                <w:rFonts w:hint="eastAsia" w:ascii="微软雅黑" w:hAnsi="微软雅黑" w:eastAsia="微软雅黑" w:cs="Arial"/>
              </w:rPr>
              <w:t>第三阶段：7月8-9日，    9：00——12：00   13：30——16：30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Arial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</w:rPr>
              <w:t>培训地点：</w:t>
            </w:r>
            <w:r>
              <w:rPr>
                <w:rFonts w:hint="eastAsia" w:ascii="微软雅黑" w:hAnsi="微软雅黑" w:eastAsia="微软雅黑" w:cs="Arial"/>
              </w:rPr>
              <w:t>深圳市福田区上步中路1007号华霆酒店</w:t>
            </w:r>
            <w:r>
              <w:rPr>
                <w:rFonts w:hint="eastAsia" w:ascii="微软雅黑" w:hAnsi="微软雅黑" w:eastAsia="微软雅黑" w:cs="Arial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Arial"/>
              </w:rPr>
              <w:t>楼会议室</w:t>
            </w:r>
          </w:p>
          <w:p>
            <w:pPr>
              <w:rPr>
                <w:rStyle w:val="5"/>
                <w:rFonts w:hint="eastAsia"/>
                <w:color w:val="FF0000"/>
              </w:rPr>
            </w:pPr>
          </w:p>
          <w:p>
            <w:pPr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 w:ascii="微软雅黑" w:hAnsi="微软雅黑" w:eastAsia="微软雅黑" w:cs="Arial"/>
                <w:b/>
              </w:rPr>
              <w:t>联 系 人：</w:t>
            </w:r>
            <w:r>
              <w:rPr>
                <w:rFonts w:hint="eastAsia" w:ascii="微软雅黑" w:hAnsi="微软雅黑" w:eastAsia="微软雅黑" w:cs="Arial"/>
              </w:rPr>
              <w:t>刘小姐</w:t>
            </w:r>
            <w:r>
              <w:rPr>
                <w:rFonts w:hint="eastAsia" w:ascii="微软雅黑" w:hAnsi="微软雅黑" w:eastAsia="微软雅黑" w:cs="Arial"/>
                <w:bCs/>
              </w:rPr>
              <w:t>/章先生</w:t>
            </w:r>
            <w:r>
              <w:rPr>
                <w:rFonts w:hint="eastAsia" w:ascii="微软雅黑" w:hAnsi="微软雅黑" w:eastAsia="微软雅黑" w:cs="Arial"/>
                <w:b/>
              </w:rPr>
              <w:t xml:space="preserve">  联系电话：</w:t>
            </w:r>
            <w:r>
              <w:rPr>
                <w:rFonts w:hint="eastAsia" w:ascii="微软雅黑" w:hAnsi="微软雅黑" w:eastAsia="微软雅黑" w:cs="Arial"/>
              </w:rPr>
              <w:t>83699382/83699014</w:t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  <w:vanish/>
              </w:rPr>
              <w:pgNum/>
            </w:r>
            <w:r>
              <w:rPr>
                <w:rFonts w:hint="eastAsia" w:ascii="微软雅黑" w:hAnsi="微软雅黑" w:eastAsia="微软雅黑" w:cs="Arial"/>
                <w:b/>
              </w:rPr>
              <w:t xml:space="preserve">    </w:t>
            </w:r>
            <w:r>
              <w:rPr>
                <w:rFonts w:hint="eastAsia" w:ascii="微软雅黑" w:hAnsi="微软雅黑" w:eastAsia="微软雅黑" w:cs="Arial"/>
                <w:b/>
                <w:lang/>
              </w:rPr>
              <w:t xml:space="preserve">E-mail: </w:t>
            </w:r>
            <w:r>
              <w:rPr>
                <w:rFonts w:hint="eastAsia" w:ascii="微软雅黑" w:hAnsi="微软雅黑" w:eastAsia="微软雅黑"/>
                <w:sz w:val="18"/>
                <w:szCs w:val="18"/>
                <w:lang/>
              </w:rPr>
              <w:t>liutt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@hi-tech.org.cn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93" w:hRule="atLeast"/>
        </w:trPr>
        <w:tc>
          <w:tcPr>
            <w:tcW w:w="9996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说    明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>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color w:val="000000"/>
              </w:rPr>
              <w:t>请将报名回执传回我处，传真号：0755-83671211，或邮件至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 </w:t>
            </w:r>
            <w:r>
              <w:fldChar w:fldCharType="begin"/>
            </w:r>
            <w:r>
              <w:instrText xml:space="preserve">HYPERLINK "mailto:liutt@hi-tech.org.cn" </w:instrText>
            </w:r>
            <w:r>
              <w:fldChar w:fldCharType="separate"/>
            </w:r>
            <w:r>
              <w:rPr>
                <w:rStyle w:val="6"/>
                <w:rFonts w:hint="eastAsia" w:ascii="微软雅黑" w:hAnsi="微软雅黑" w:eastAsia="微软雅黑"/>
              </w:rPr>
              <w:t>liutt@hi-tech.org.cn</w:t>
            </w:r>
            <w:r>
              <w:fldChar w:fldCharType="end"/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；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Arial"/>
                <w:color w:val="000000"/>
              </w:rPr>
              <w:t>2.  缴费方式请选择：</w:t>
            </w:r>
            <w:r>
              <w:rPr>
                <w:rFonts w:hint="eastAsia" w:ascii="微软雅黑" w:hAnsi="微软雅黑" w:eastAsia="微软雅黑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 xml:space="preserve"> 转帐  </w:t>
            </w:r>
            <w:r>
              <w:rPr>
                <w:rFonts w:hint="eastAsia" w:ascii="微软雅黑" w:hAnsi="微软雅黑" w:eastAsia="微软雅黑" w:cs="Arial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 xml:space="preserve"> 现金 </w:t>
            </w:r>
            <w:r>
              <w:rPr>
                <w:rFonts w:hint="eastAsia" w:ascii="微软雅黑" w:hAnsi="微软雅黑" w:eastAsia="微软雅黑" w:cs="Arial"/>
                <w:color w:val="00000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color w:val="000000"/>
              </w:rPr>
              <w:t>3.  若转账，请将转账凭证传真至协会或电邮，并来电确认。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微软雅黑" w:hAnsi="微软雅黑" w:eastAsia="微软雅黑" w:cs="Arial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账号地址</w:t>
            </w:r>
            <w:r>
              <w:rPr>
                <w:rFonts w:hint="eastAsia" w:ascii="微软雅黑" w:hAnsi="微软雅黑" w:eastAsia="微软雅黑" w:cs="Arial"/>
                <w:color w:val="000000"/>
              </w:rPr>
              <w:t>：</w:t>
            </w:r>
          </w:p>
          <w:p>
            <w:pPr>
              <w:spacing w:line="320" w:lineRule="exact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开户名：</w:t>
            </w:r>
            <w:r>
              <w:rPr>
                <w:rFonts w:hint="eastAsia" w:ascii="微软雅黑" w:hAnsi="微软雅黑" w:eastAsia="微软雅黑"/>
                <w:szCs w:val="21"/>
              </w:rPr>
              <w:t>深圳市高新技术产业协会</w:t>
            </w:r>
          </w:p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开户行：</w:t>
            </w:r>
            <w:r>
              <w:rPr>
                <w:rFonts w:hint="eastAsia" w:ascii="微软雅黑" w:hAnsi="微软雅黑" w:eastAsia="微软雅黑"/>
                <w:szCs w:val="21"/>
              </w:rPr>
              <w:t>招商银行泰然金谷支行</w:t>
            </w:r>
          </w:p>
          <w:p>
            <w:pPr>
              <w:spacing w:line="200" w:lineRule="exact"/>
              <w:rPr>
                <w:rFonts w:hint="eastAsia" w:ascii="微软雅黑" w:hAnsi="微软雅黑" w:eastAsia="微软雅黑" w:cs="Arial"/>
                <w:bCs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账</w:t>
            </w:r>
            <w:r>
              <w:rPr>
                <w:rFonts w:ascii="微软雅黑" w:hAnsi="微软雅黑" w:eastAsia="微软雅黑" w:cs="宋体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szCs w:val="21"/>
              </w:rPr>
              <w:t>号：</w:t>
            </w:r>
            <w:r>
              <w:rPr>
                <w:rFonts w:hint="eastAsia" w:ascii="微软雅黑" w:hAnsi="微软雅黑" w:eastAsia="微软雅黑"/>
                <w:szCs w:val="21"/>
              </w:rPr>
              <w:t>8144 8155 2210 001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">
    <w:nsid w:val="00000005"/>
    <w:multiLevelType w:val="multilevel"/>
    <w:tmpl w:val="00000005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E7292"/>
    <w:rsid w:val="008E7292"/>
    <w:rsid w:val="00E70974"/>
    <w:rsid w:val="402A0A5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749</Characters>
  <Lines>6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2015-04-27T03:49:00Z</dcterms:created>
  <dc:creator>admin</dc:creator>
  <cp:lastModifiedBy>Administrator</cp:lastModifiedBy>
  <dcterms:modified xsi:type="dcterms:W3CDTF">2015-04-27T05:52:15Z</dcterms:modified>
  <dc:title>报名回执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